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C1B7A" w:rsidRDefault="000C1B7A" w:rsidP="00713741">
      <w:pPr>
        <w:pStyle w:val="Subtitle"/>
        <w:jc w:val="center"/>
      </w:pPr>
      <w:bookmarkStart w:id="0" w:name="id_gjdgxs"/>
      <w:bookmarkEnd w:id="0"/>
      <w:r>
        <w:rPr>
          <w:rFonts w:ascii="Calibri" w:hAnsi="Calibri" w:cs="Calibri"/>
          <w:b/>
          <w:bCs/>
          <w:color w:val="000000"/>
          <w:sz w:val="24"/>
          <w:szCs w:val="24"/>
          <w:u w:val="none"/>
        </w:rPr>
        <w:t>TASK BASED  MATHEMATICS LESSON PLAN</w:t>
      </w:r>
    </w:p>
    <w:p w:rsidR="000C1B7A" w:rsidRDefault="000C1B7A">
      <w:pPr>
        <w:pStyle w:val="Subtitle"/>
      </w:pPr>
    </w:p>
    <w:p w:rsidR="000C1B7A" w:rsidRDefault="000C1B7A">
      <w:pPr>
        <w:pStyle w:val="Subtitle"/>
      </w:pPr>
    </w:p>
    <w:p w:rsidR="000C1B7A" w:rsidRDefault="000C1B7A">
      <w:r>
        <w:rPr>
          <w:rFonts w:ascii="Calibri" w:hAnsi="Calibri" w:cs="Calibri"/>
          <w:sz w:val="24"/>
          <w:szCs w:val="24"/>
        </w:rPr>
        <w:t>Name:  Terri Burke and Mimi Ryan</w:t>
      </w:r>
    </w:p>
    <w:p w:rsidR="000C1B7A" w:rsidRDefault="000C1B7A">
      <w:r>
        <w:rPr>
          <w:rFonts w:ascii="Calibri" w:hAnsi="Calibri" w:cs="Calibri"/>
          <w:sz w:val="24"/>
          <w:szCs w:val="24"/>
        </w:rPr>
        <w:t>Date: 12/12, revised 3/13</w:t>
      </w:r>
    </w:p>
    <w:p w:rsidR="000C1B7A" w:rsidRDefault="000C1B7A"/>
    <w:p w:rsidR="000C1B7A" w:rsidRPr="00713741" w:rsidRDefault="000C1B7A">
      <w:pPr>
        <w:rPr>
          <w:rFonts w:ascii="Calibri" w:hAnsi="Calibri" w:cs="Calibri"/>
          <w:b/>
          <w:bCs/>
          <w:sz w:val="28"/>
          <w:szCs w:val="28"/>
        </w:rPr>
      </w:pPr>
      <w:r w:rsidRPr="00713741">
        <w:rPr>
          <w:rFonts w:ascii="Calibri" w:hAnsi="Calibri" w:cs="Calibri"/>
          <w:b/>
          <w:bCs/>
          <w:sz w:val="28"/>
          <w:szCs w:val="28"/>
        </w:rPr>
        <w:t>1) Information</w:t>
      </w:r>
    </w:p>
    <w:p w:rsidR="000C1B7A" w:rsidRPr="00713741" w:rsidRDefault="000C1B7A">
      <w:pPr>
        <w:rPr>
          <w:rFonts w:ascii="Calibri" w:hAnsi="Calibri" w:cs="Calibri"/>
          <w:b/>
          <w:bCs/>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660"/>
        <w:gridCol w:w="6660"/>
      </w:tblGrid>
      <w:tr w:rsidR="000C1B7A">
        <w:tc>
          <w:tcPr>
            <w:tcW w:w="6660" w:type="dxa"/>
          </w:tcPr>
          <w:p w:rsidR="000C1B7A" w:rsidRPr="00D269E0" w:rsidRDefault="000C1B7A" w:rsidP="00D269E0">
            <w:pPr>
              <w:pStyle w:val="Heading3"/>
              <w:ind w:left="0" w:firstLine="0"/>
              <w:rPr>
                <w:b w:val="0"/>
                <w:bCs w:val="0"/>
              </w:rPr>
            </w:pPr>
            <w:r w:rsidRPr="00D269E0">
              <w:rPr>
                <w:rFonts w:ascii="Calibri" w:hAnsi="Calibri" w:cs="Calibri"/>
                <w:sz w:val="24"/>
                <w:szCs w:val="24"/>
              </w:rPr>
              <w:t>Name of the lesson:</w:t>
            </w:r>
            <w:r w:rsidRPr="00D269E0">
              <w:rPr>
                <w:rFonts w:ascii="Calibri" w:hAnsi="Calibri" w:cs="Calibri"/>
                <w:b w:val="0"/>
                <w:bCs w:val="0"/>
                <w:sz w:val="24"/>
                <w:szCs w:val="24"/>
              </w:rPr>
              <w:t xml:space="preserve">  Horses and Chickens</w:t>
            </w:r>
            <w:r w:rsidRPr="00D269E0">
              <w:rPr>
                <w:rFonts w:ascii="Calibri" w:hAnsi="Calibri" w:cs="Calibri"/>
                <w:b w:val="0"/>
                <w:bCs w:val="0"/>
                <w:sz w:val="24"/>
                <w:szCs w:val="24"/>
              </w:rPr>
              <w:br/>
            </w:r>
          </w:p>
          <w:p w:rsidR="000C1B7A" w:rsidRDefault="000C1B7A"/>
        </w:tc>
        <w:tc>
          <w:tcPr>
            <w:tcW w:w="6660" w:type="dxa"/>
          </w:tcPr>
          <w:p w:rsidR="000C1B7A" w:rsidRDefault="000C1B7A" w:rsidP="00D269E0">
            <w:pPr>
              <w:pStyle w:val="Heading3"/>
              <w:ind w:left="0" w:firstLine="0"/>
            </w:pPr>
            <w:r w:rsidRPr="00D269E0">
              <w:rPr>
                <w:rFonts w:ascii="Calibri" w:hAnsi="Calibri" w:cs="Calibri"/>
                <w:sz w:val="24"/>
                <w:szCs w:val="24"/>
              </w:rPr>
              <w:t>Concept/Topic:</w:t>
            </w:r>
            <w:r w:rsidRPr="00D269E0">
              <w:rPr>
                <w:rFonts w:ascii="Calibri" w:hAnsi="Calibri" w:cs="Calibri"/>
                <w:b w:val="0"/>
                <w:bCs w:val="0"/>
                <w:sz w:val="24"/>
                <w:szCs w:val="24"/>
              </w:rPr>
              <w:t xml:space="preserve"> Algebraic Thinking and Systems of Linear Equations</w:t>
            </w:r>
          </w:p>
          <w:p w:rsidR="000C1B7A" w:rsidRDefault="000C1B7A"/>
        </w:tc>
      </w:tr>
      <w:tr w:rsidR="000C1B7A">
        <w:tc>
          <w:tcPr>
            <w:tcW w:w="6660" w:type="dxa"/>
          </w:tcPr>
          <w:p w:rsidR="000C1B7A" w:rsidRPr="00D269E0" w:rsidRDefault="000C1B7A" w:rsidP="00713741">
            <w:pPr>
              <w:rPr>
                <w:b/>
                <w:bCs/>
              </w:rPr>
            </w:pPr>
            <w:r w:rsidRPr="00D269E0">
              <w:rPr>
                <w:rFonts w:ascii="Calibri" w:hAnsi="Calibri" w:cs="Calibri"/>
                <w:b/>
                <w:bCs/>
                <w:sz w:val="24"/>
                <w:szCs w:val="24"/>
              </w:rPr>
              <w:t>Grade Level</w:t>
            </w:r>
            <w:r w:rsidRPr="00D269E0">
              <w:rPr>
                <w:rFonts w:ascii="Calibri" w:hAnsi="Calibri" w:cs="Calibri"/>
                <w:sz w:val="24"/>
                <w:szCs w:val="24"/>
              </w:rPr>
              <w:t>:  4 - Algebra 1</w:t>
            </w:r>
            <w:r w:rsidRPr="00D269E0">
              <w:rPr>
                <w:rFonts w:ascii="Calibri" w:hAnsi="Calibri" w:cs="Calibri"/>
                <w:sz w:val="24"/>
                <w:szCs w:val="24"/>
              </w:rPr>
              <w:br/>
            </w:r>
          </w:p>
          <w:p w:rsidR="000C1B7A" w:rsidRDefault="000C1B7A"/>
        </w:tc>
        <w:tc>
          <w:tcPr>
            <w:tcW w:w="6660" w:type="dxa"/>
          </w:tcPr>
          <w:p w:rsidR="000C1B7A" w:rsidRPr="00D269E0" w:rsidRDefault="000C1B7A" w:rsidP="00D269E0">
            <w:pPr>
              <w:pStyle w:val="Heading3"/>
              <w:ind w:left="0" w:firstLine="0"/>
              <w:rPr>
                <w:rFonts w:ascii="Calibri" w:hAnsi="Calibri" w:cs="Calibri"/>
                <w:b w:val="0"/>
                <w:bCs w:val="0"/>
                <w:sz w:val="24"/>
                <w:szCs w:val="24"/>
              </w:rPr>
            </w:pPr>
            <w:r w:rsidRPr="00D269E0">
              <w:rPr>
                <w:rFonts w:ascii="Calibri" w:hAnsi="Calibri" w:cs="Calibri"/>
                <w:sz w:val="24"/>
                <w:szCs w:val="24"/>
              </w:rPr>
              <w:t>Goals and learning objectives</w:t>
            </w:r>
            <w:r w:rsidRPr="00D269E0">
              <w:rPr>
                <w:rFonts w:ascii="Calibri" w:hAnsi="Calibri" w:cs="Calibri"/>
                <w:b w:val="0"/>
                <w:bCs w:val="0"/>
                <w:sz w:val="24"/>
                <w:szCs w:val="24"/>
              </w:rPr>
              <w:t xml:space="preserve">:  Students will demonstrate how to make connections between the numerical sense, diagrams and algebraic representations of a mathematical task that spans various grade levels. </w:t>
            </w:r>
          </w:p>
          <w:p w:rsidR="000C1B7A" w:rsidRPr="00D269E0" w:rsidRDefault="000C1B7A" w:rsidP="00713741"/>
          <w:p w:rsidR="000C1B7A" w:rsidRDefault="000C1B7A"/>
        </w:tc>
      </w:tr>
    </w:tbl>
    <w:p w:rsidR="000C1B7A" w:rsidRDefault="000C1B7A"/>
    <w:p w:rsidR="000C1B7A" w:rsidRPr="00713741" w:rsidRDefault="000C1B7A">
      <w:pPr>
        <w:rPr>
          <w:sz w:val="28"/>
          <w:szCs w:val="28"/>
        </w:rPr>
      </w:pPr>
    </w:p>
    <w:p w:rsidR="000C1B7A" w:rsidRPr="00713741" w:rsidRDefault="000C1B7A" w:rsidP="00713741">
      <w:pPr>
        <w:pStyle w:val="Heading3"/>
        <w:ind w:left="0" w:firstLine="0"/>
        <w:rPr>
          <w:sz w:val="28"/>
          <w:szCs w:val="28"/>
        </w:rPr>
      </w:pPr>
      <w:r w:rsidRPr="00713741">
        <w:rPr>
          <w:rFonts w:ascii="Calibri" w:hAnsi="Calibri" w:cs="Calibri"/>
          <w:sz w:val="28"/>
          <w:szCs w:val="28"/>
        </w:rPr>
        <w:t xml:space="preserve">2) Standards Progression: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660"/>
        <w:gridCol w:w="6660"/>
      </w:tblGrid>
      <w:tr w:rsidR="000C1B7A">
        <w:tc>
          <w:tcPr>
            <w:tcW w:w="6660" w:type="dxa"/>
          </w:tcPr>
          <w:p w:rsidR="000C1B7A" w:rsidRDefault="000C1B7A" w:rsidP="00D269E0">
            <w:pPr>
              <w:jc w:val="center"/>
            </w:pPr>
            <w:r w:rsidRPr="00D269E0">
              <w:rPr>
                <w:rFonts w:ascii="Calibri" w:hAnsi="Calibri" w:cs="Calibri"/>
                <w:b/>
                <w:bCs/>
                <w:sz w:val="24"/>
                <w:szCs w:val="24"/>
              </w:rPr>
              <w:t>97 CA Math Standards</w:t>
            </w:r>
          </w:p>
          <w:p w:rsidR="000C1B7A" w:rsidRDefault="000C1B7A" w:rsidP="00D269E0">
            <w:pPr>
              <w:jc w:val="center"/>
            </w:pPr>
          </w:p>
        </w:tc>
        <w:tc>
          <w:tcPr>
            <w:tcW w:w="6660" w:type="dxa"/>
          </w:tcPr>
          <w:p w:rsidR="000C1B7A" w:rsidRDefault="000C1B7A" w:rsidP="00D269E0">
            <w:pPr>
              <w:pStyle w:val="Heading3"/>
              <w:ind w:left="0"/>
              <w:jc w:val="center"/>
            </w:pPr>
            <w:r w:rsidRPr="00D269E0">
              <w:rPr>
                <w:rFonts w:ascii="Calibri" w:hAnsi="Calibri" w:cs="Calibri"/>
                <w:sz w:val="24"/>
                <w:szCs w:val="24"/>
              </w:rPr>
              <w:t>Common Core Content Standards:</w:t>
            </w:r>
          </w:p>
          <w:p w:rsidR="000C1B7A" w:rsidRDefault="000C1B7A" w:rsidP="00D269E0">
            <w:pPr>
              <w:jc w:val="center"/>
            </w:pPr>
          </w:p>
        </w:tc>
      </w:tr>
      <w:tr w:rsidR="000C1B7A">
        <w:tc>
          <w:tcPr>
            <w:tcW w:w="6660" w:type="dxa"/>
          </w:tcPr>
          <w:p w:rsidR="000C1B7A" w:rsidRDefault="000C1B7A" w:rsidP="00C6394D">
            <w:r w:rsidRPr="00D269E0">
              <w:rPr>
                <w:rFonts w:ascii="Calibri" w:hAnsi="Calibri" w:cs="Calibri"/>
                <w:b/>
                <w:bCs/>
                <w:sz w:val="24"/>
                <w:szCs w:val="24"/>
              </w:rPr>
              <w:t>2nd grade</w:t>
            </w:r>
          </w:p>
          <w:p w:rsidR="000C1B7A" w:rsidRDefault="000C1B7A" w:rsidP="00C6394D">
            <w:r w:rsidRPr="00D269E0">
              <w:rPr>
                <w:rFonts w:ascii="Calibri" w:hAnsi="Calibri" w:cs="Calibri"/>
                <w:sz w:val="24"/>
                <w:szCs w:val="24"/>
              </w:rPr>
              <w:t>Statistics, Data, and Probability</w:t>
            </w:r>
          </w:p>
          <w:p w:rsidR="000C1B7A" w:rsidRDefault="000C1B7A" w:rsidP="00C6394D">
            <w:r w:rsidRPr="00D269E0">
              <w:rPr>
                <w:rFonts w:ascii="Calibri" w:hAnsi="Calibri" w:cs="Calibri"/>
                <w:sz w:val="24"/>
                <w:szCs w:val="24"/>
              </w:rPr>
              <w:tab/>
            </w:r>
            <w:r w:rsidRPr="00D269E0">
              <w:rPr>
                <w:rFonts w:ascii="Calibri" w:hAnsi="Calibri" w:cs="Calibri"/>
                <w:sz w:val="24"/>
                <w:szCs w:val="24"/>
              </w:rPr>
              <w:tab/>
              <w:t xml:space="preserve"> </w:t>
            </w:r>
            <w:r w:rsidRPr="00D269E0">
              <w:rPr>
                <w:rFonts w:ascii="Calibri" w:hAnsi="Calibri" w:cs="Calibri"/>
                <w:sz w:val="24"/>
                <w:szCs w:val="24"/>
              </w:rPr>
              <w:tab/>
              <w:t xml:space="preserve"> </w:t>
            </w:r>
            <w:r w:rsidRPr="00D269E0">
              <w:rPr>
                <w:rFonts w:ascii="Calibri" w:hAnsi="Calibri" w:cs="Calibri"/>
                <w:sz w:val="24"/>
                <w:szCs w:val="24"/>
              </w:rPr>
              <w:tab/>
              <w:t xml:space="preserve"> </w:t>
            </w:r>
            <w:r w:rsidRPr="00D269E0">
              <w:rPr>
                <w:rFonts w:ascii="Calibri" w:hAnsi="Calibri" w:cs="Calibri"/>
                <w:sz w:val="24"/>
                <w:szCs w:val="24"/>
              </w:rPr>
              <w:tab/>
            </w:r>
            <w:r w:rsidRPr="00D269E0">
              <w:rPr>
                <w:rFonts w:ascii="Calibri" w:hAnsi="Calibri" w:cs="Calibri"/>
                <w:sz w:val="24"/>
                <w:szCs w:val="24"/>
              </w:rPr>
              <w:tab/>
            </w:r>
          </w:p>
          <w:p w:rsidR="000C1B7A" w:rsidRDefault="000C1B7A" w:rsidP="00C6394D">
            <w:r w:rsidRPr="00D269E0">
              <w:rPr>
                <w:rFonts w:ascii="Calibri" w:hAnsi="Calibri" w:cs="Calibri"/>
                <w:sz w:val="24"/>
                <w:szCs w:val="24"/>
              </w:rPr>
              <w:t>2.0 Students demonstrate an understanding of patterns and how patterns grow and describe them in general ways:</w:t>
            </w:r>
          </w:p>
          <w:p w:rsidR="000C1B7A" w:rsidRDefault="000C1B7A" w:rsidP="00C6394D"/>
          <w:p w:rsidR="000C1B7A" w:rsidRDefault="000C1B7A" w:rsidP="00C6394D">
            <w:r w:rsidRPr="00D269E0">
              <w:rPr>
                <w:rFonts w:ascii="Calibri" w:hAnsi="Calibri" w:cs="Calibri"/>
                <w:sz w:val="22"/>
                <w:szCs w:val="22"/>
              </w:rPr>
              <w:t>2.1  Recognize, describe, and extend patterns and determine a next term in linear patterns (e.g., 4, 8, 12 . . . ; the number of ears on one horse, two horses, three horses, four horses).</w:t>
            </w:r>
          </w:p>
          <w:p w:rsidR="000C1B7A" w:rsidRDefault="000C1B7A" w:rsidP="00D269E0">
            <w:pPr>
              <w:spacing w:line="276" w:lineRule="auto"/>
            </w:pPr>
          </w:p>
          <w:p w:rsidR="000C1B7A" w:rsidRDefault="000C1B7A" w:rsidP="00C6394D">
            <w:r w:rsidRPr="00D269E0">
              <w:rPr>
                <w:rFonts w:ascii="Calibri" w:hAnsi="Calibri" w:cs="Calibri"/>
                <w:sz w:val="22"/>
                <w:szCs w:val="22"/>
              </w:rPr>
              <w:t>2.2  Solve problems involving simple number patterns.</w:t>
            </w:r>
            <w:r w:rsidRPr="00D269E0">
              <w:rPr>
                <w:rFonts w:ascii="Calibri" w:hAnsi="Calibri" w:cs="Calibri"/>
                <w:sz w:val="24"/>
                <w:szCs w:val="24"/>
              </w:rPr>
              <w:tab/>
            </w:r>
          </w:p>
        </w:tc>
        <w:tc>
          <w:tcPr>
            <w:tcW w:w="6660" w:type="dxa"/>
          </w:tcPr>
          <w:p w:rsidR="000C1B7A" w:rsidRDefault="000C1B7A"/>
        </w:tc>
      </w:tr>
      <w:tr w:rsidR="000C1B7A">
        <w:tc>
          <w:tcPr>
            <w:tcW w:w="6660" w:type="dxa"/>
          </w:tcPr>
          <w:p w:rsidR="000C1B7A" w:rsidRDefault="000C1B7A" w:rsidP="00C6394D">
            <w:r w:rsidRPr="00D269E0">
              <w:rPr>
                <w:rFonts w:ascii="Calibri" w:hAnsi="Calibri" w:cs="Calibri"/>
                <w:b/>
                <w:bCs/>
                <w:sz w:val="24"/>
                <w:szCs w:val="24"/>
              </w:rPr>
              <w:t>3rd grade</w:t>
            </w:r>
          </w:p>
          <w:p w:rsidR="000C1B7A" w:rsidRDefault="000C1B7A" w:rsidP="00C6394D">
            <w:r w:rsidRPr="00D269E0">
              <w:rPr>
                <w:rFonts w:ascii="Calibri" w:hAnsi="Calibri" w:cs="Calibri"/>
                <w:sz w:val="24"/>
                <w:szCs w:val="24"/>
              </w:rPr>
              <w:t>Algebra and Functions</w:t>
            </w:r>
          </w:p>
          <w:p w:rsidR="000C1B7A" w:rsidRDefault="000C1B7A" w:rsidP="00C6394D">
            <w:r w:rsidRPr="00D269E0">
              <w:rPr>
                <w:rFonts w:ascii="Calibri" w:hAnsi="Calibri" w:cs="Calibri"/>
                <w:sz w:val="24"/>
                <w:szCs w:val="24"/>
              </w:rPr>
              <w:tab/>
            </w:r>
            <w:r w:rsidRPr="00D269E0">
              <w:rPr>
                <w:rFonts w:ascii="Calibri" w:hAnsi="Calibri" w:cs="Calibri"/>
                <w:sz w:val="24"/>
                <w:szCs w:val="24"/>
              </w:rPr>
              <w:tab/>
              <w:t xml:space="preserve"> </w:t>
            </w:r>
            <w:r w:rsidRPr="00D269E0">
              <w:rPr>
                <w:rFonts w:ascii="Calibri" w:hAnsi="Calibri" w:cs="Calibri"/>
                <w:sz w:val="24"/>
                <w:szCs w:val="24"/>
              </w:rPr>
              <w:tab/>
              <w:t xml:space="preserve"> </w:t>
            </w:r>
            <w:r w:rsidRPr="00D269E0">
              <w:rPr>
                <w:rFonts w:ascii="Calibri" w:hAnsi="Calibri" w:cs="Calibri"/>
                <w:sz w:val="24"/>
                <w:szCs w:val="24"/>
              </w:rPr>
              <w:tab/>
              <w:t xml:space="preserve"> </w:t>
            </w:r>
            <w:r w:rsidRPr="00D269E0">
              <w:rPr>
                <w:rFonts w:ascii="Calibri" w:hAnsi="Calibri" w:cs="Calibri"/>
                <w:sz w:val="24"/>
                <w:szCs w:val="24"/>
              </w:rPr>
              <w:tab/>
            </w:r>
            <w:r w:rsidRPr="00D269E0">
              <w:rPr>
                <w:rFonts w:ascii="Calibri" w:hAnsi="Calibri" w:cs="Calibri"/>
                <w:sz w:val="24"/>
                <w:szCs w:val="24"/>
              </w:rPr>
              <w:tab/>
            </w:r>
          </w:p>
          <w:p w:rsidR="000C1B7A" w:rsidRDefault="000C1B7A" w:rsidP="00C6394D">
            <w:r w:rsidRPr="00D269E0">
              <w:rPr>
                <w:rFonts w:ascii="Calibri" w:hAnsi="Calibri" w:cs="Calibri"/>
                <w:sz w:val="24"/>
                <w:szCs w:val="24"/>
              </w:rPr>
              <w:t>2.0 Students represent simple functional relationships:</w:t>
            </w:r>
          </w:p>
          <w:p w:rsidR="000C1B7A" w:rsidRDefault="000C1B7A" w:rsidP="00C6394D">
            <w:r w:rsidRPr="00D269E0">
              <w:rPr>
                <w:rFonts w:ascii="Calibri" w:hAnsi="Calibri" w:cs="Calibri"/>
                <w:sz w:val="24"/>
                <w:szCs w:val="24"/>
              </w:rPr>
              <w:tab/>
            </w:r>
            <w:r w:rsidRPr="00D269E0">
              <w:rPr>
                <w:rFonts w:ascii="Calibri" w:hAnsi="Calibri" w:cs="Calibri"/>
                <w:sz w:val="24"/>
                <w:szCs w:val="24"/>
              </w:rPr>
              <w:tab/>
            </w:r>
            <w:r w:rsidRPr="00D269E0">
              <w:rPr>
                <w:rFonts w:ascii="Calibri" w:hAnsi="Calibri" w:cs="Calibri"/>
                <w:sz w:val="24"/>
                <w:szCs w:val="24"/>
              </w:rPr>
              <w:tab/>
            </w:r>
          </w:p>
          <w:p w:rsidR="000C1B7A" w:rsidRDefault="000C1B7A" w:rsidP="00D269E0">
            <w:pPr>
              <w:spacing w:line="276" w:lineRule="auto"/>
            </w:pPr>
            <w:r w:rsidRPr="00D269E0">
              <w:rPr>
                <w:rFonts w:ascii="Calibri" w:hAnsi="Calibri" w:cs="Calibri"/>
                <w:sz w:val="22"/>
                <w:szCs w:val="22"/>
              </w:rPr>
              <w:t>2.1  Solve simple problems involving a functional relationship between two quantities (e.g., find the total cost of multiple items given the cost per unit).</w:t>
            </w:r>
          </w:p>
          <w:p w:rsidR="000C1B7A" w:rsidRDefault="000C1B7A" w:rsidP="00D269E0">
            <w:pPr>
              <w:spacing w:line="276" w:lineRule="auto"/>
            </w:pPr>
            <w:r w:rsidRPr="00D269E0">
              <w:rPr>
                <w:rFonts w:ascii="Calibri" w:hAnsi="Calibri" w:cs="Calibri"/>
                <w:sz w:val="22"/>
                <w:szCs w:val="22"/>
              </w:rPr>
              <w:t xml:space="preserve">2.2  Extend and recognize a linear pattern by its rules (e.g., the number of legs on a given number of horses may be calculated by counting by 4s or by multiplying the number of horses by 4). </w:t>
            </w:r>
          </w:p>
          <w:p w:rsidR="000C1B7A" w:rsidRDefault="000C1B7A"/>
        </w:tc>
        <w:tc>
          <w:tcPr>
            <w:tcW w:w="6660" w:type="dxa"/>
          </w:tcPr>
          <w:p w:rsidR="000C1B7A" w:rsidRDefault="000C1B7A"/>
        </w:tc>
      </w:tr>
      <w:tr w:rsidR="000C1B7A">
        <w:tc>
          <w:tcPr>
            <w:tcW w:w="6660" w:type="dxa"/>
          </w:tcPr>
          <w:p w:rsidR="000C1B7A" w:rsidRDefault="000C1B7A" w:rsidP="00D269E0">
            <w:pPr>
              <w:spacing w:line="276" w:lineRule="auto"/>
            </w:pPr>
            <w:r w:rsidRPr="00D269E0">
              <w:rPr>
                <w:rFonts w:ascii="Calibri" w:hAnsi="Calibri" w:cs="Calibri"/>
                <w:b/>
                <w:bCs/>
                <w:sz w:val="24"/>
                <w:szCs w:val="24"/>
              </w:rPr>
              <w:t xml:space="preserve">4th grade </w:t>
            </w:r>
            <w:r w:rsidRPr="00D269E0">
              <w:rPr>
                <w:rFonts w:ascii="Calibri" w:hAnsi="Calibri" w:cs="Calibri"/>
                <w:sz w:val="24"/>
                <w:szCs w:val="24"/>
              </w:rPr>
              <w:t>Number Sense</w:t>
            </w:r>
            <w:r w:rsidRPr="00D269E0">
              <w:rPr>
                <w:rFonts w:ascii="Calibri" w:hAnsi="Calibri" w:cs="Calibri"/>
                <w:sz w:val="24"/>
                <w:szCs w:val="24"/>
              </w:rPr>
              <w:tab/>
            </w:r>
            <w:r w:rsidRPr="00D269E0">
              <w:rPr>
                <w:rFonts w:ascii="Calibri" w:hAnsi="Calibri" w:cs="Calibri"/>
                <w:sz w:val="24"/>
                <w:szCs w:val="24"/>
              </w:rPr>
              <w:tab/>
              <w:t xml:space="preserve"> </w:t>
            </w:r>
            <w:r w:rsidRPr="00D269E0">
              <w:rPr>
                <w:rFonts w:ascii="Calibri" w:hAnsi="Calibri" w:cs="Calibri"/>
                <w:sz w:val="24"/>
                <w:szCs w:val="24"/>
              </w:rPr>
              <w:tab/>
              <w:t xml:space="preserve"> </w:t>
            </w:r>
            <w:r w:rsidRPr="00D269E0">
              <w:rPr>
                <w:rFonts w:ascii="Calibri" w:hAnsi="Calibri" w:cs="Calibri"/>
                <w:sz w:val="24"/>
                <w:szCs w:val="24"/>
              </w:rPr>
              <w:tab/>
              <w:t xml:space="preserve"> </w:t>
            </w:r>
            <w:r w:rsidRPr="00D269E0">
              <w:rPr>
                <w:rFonts w:ascii="Calibri" w:hAnsi="Calibri" w:cs="Calibri"/>
                <w:sz w:val="24"/>
                <w:szCs w:val="24"/>
              </w:rPr>
              <w:tab/>
            </w:r>
            <w:r w:rsidRPr="00D269E0">
              <w:rPr>
                <w:rFonts w:ascii="Calibri" w:hAnsi="Calibri" w:cs="Calibri"/>
                <w:sz w:val="24"/>
                <w:szCs w:val="24"/>
              </w:rPr>
              <w:tab/>
            </w:r>
          </w:p>
          <w:p w:rsidR="000C1B7A" w:rsidRDefault="000C1B7A" w:rsidP="00C6394D">
            <w:r w:rsidRPr="00D269E0">
              <w:rPr>
                <w:rFonts w:ascii="Calibri" w:hAnsi="Calibri" w:cs="Calibri"/>
                <w:sz w:val="24"/>
                <w:szCs w:val="24"/>
              </w:rPr>
              <w:t>4.0 Students know how to factor small whole numbers:</w:t>
            </w:r>
          </w:p>
          <w:p w:rsidR="000C1B7A" w:rsidRDefault="000C1B7A" w:rsidP="00C6394D">
            <w:r w:rsidRPr="00D269E0">
              <w:rPr>
                <w:rFonts w:ascii="Calibri" w:hAnsi="Calibri" w:cs="Calibri"/>
                <w:sz w:val="24"/>
                <w:szCs w:val="24"/>
              </w:rPr>
              <w:tab/>
            </w:r>
            <w:r w:rsidRPr="00D269E0">
              <w:rPr>
                <w:rFonts w:ascii="Calibri" w:hAnsi="Calibri" w:cs="Calibri"/>
                <w:sz w:val="24"/>
                <w:szCs w:val="24"/>
              </w:rPr>
              <w:tab/>
            </w:r>
            <w:r w:rsidRPr="00D269E0">
              <w:rPr>
                <w:rFonts w:ascii="Calibri" w:hAnsi="Calibri" w:cs="Calibri"/>
                <w:sz w:val="24"/>
                <w:szCs w:val="24"/>
              </w:rPr>
              <w:tab/>
            </w:r>
          </w:p>
          <w:p w:rsidR="000C1B7A" w:rsidRDefault="000C1B7A" w:rsidP="00D269E0">
            <w:pPr>
              <w:spacing w:line="276" w:lineRule="auto"/>
            </w:pPr>
            <w:r w:rsidRPr="00D269E0">
              <w:rPr>
                <w:rFonts w:ascii="Calibri" w:hAnsi="Calibri" w:cs="Calibri"/>
                <w:sz w:val="22"/>
                <w:szCs w:val="22"/>
              </w:rPr>
              <w:t xml:space="preserve">4.1  Understand that many whole numbers break down in different ways (e.g., 12 = 4 × 3 = 2 × 6 = 2 × 2 × 3). </w:t>
            </w:r>
          </w:p>
          <w:p w:rsidR="000C1B7A" w:rsidRDefault="000C1B7A" w:rsidP="00D269E0">
            <w:pPr>
              <w:spacing w:line="276" w:lineRule="auto"/>
            </w:pPr>
          </w:p>
          <w:p w:rsidR="000C1B7A" w:rsidRDefault="000C1B7A"/>
        </w:tc>
        <w:tc>
          <w:tcPr>
            <w:tcW w:w="6660" w:type="dxa"/>
          </w:tcPr>
          <w:p w:rsidR="000C1B7A" w:rsidRPr="00D269E0" w:rsidRDefault="000C1B7A" w:rsidP="00D269E0">
            <w:pPr>
              <w:pStyle w:val="Heading3"/>
              <w:ind w:left="719"/>
              <w:rPr>
                <w:rFonts w:ascii="Calibri" w:hAnsi="Calibri" w:cs="Calibri"/>
                <w:sz w:val="24"/>
                <w:szCs w:val="24"/>
              </w:rPr>
            </w:pPr>
            <w:r w:rsidRPr="00D269E0">
              <w:rPr>
                <w:rFonts w:ascii="Calibri" w:hAnsi="Calibri" w:cs="Calibri"/>
                <w:sz w:val="24"/>
                <w:szCs w:val="24"/>
              </w:rPr>
              <w:t>4.OA - Use the four operations with whole numbers</w:t>
            </w:r>
          </w:p>
          <w:p w:rsidR="000C1B7A" w:rsidRDefault="000C1B7A" w:rsidP="00D269E0">
            <w:pPr>
              <w:pStyle w:val="Heading3"/>
              <w:ind w:left="719"/>
            </w:pPr>
            <w:r w:rsidRPr="00D269E0">
              <w:rPr>
                <w:rFonts w:ascii="Calibri" w:hAnsi="Calibri" w:cs="Calibri"/>
                <w:sz w:val="24"/>
                <w:szCs w:val="24"/>
              </w:rPr>
              <w:t xml:space="preserve"> to solve problems.</w:t>
            </w:r>
          </w:p>
          <w:p w:rsidR="000C1B7A" w:rsidRDefault="000C1B7A" w:rsidP="00D269E0">
            <w:pPr>
              <w:pStyle w:val="Heading3"/>
              <w:ind w:left="719"/>
            </w:pPr>
          </w:p>
          <w:p w:rsidR="000C1B7A" w:rsidRDefault="000C1B7A" w:rsidP="00D269E0">
            <w:pPr>
              <w:pStyle w:val="Heading3"/>
              <w:ind w:left="719"/>
            </w:pPr>
            <w:r w:rsidRPr="00D269E0">
              <w:rPr>
                <w:rFonts w:ascii="Calibri" w:hAnsi="Calibri" w:cs="Calibri"/>
                <w:b w:val="0"/>
                <w:bCs w:val="0"/>
                <w:sz w:val="24"/>
                <w:szCs w:val="24"/>
              </w:rPr>
              <w:t>2.Multiply or divide to solve word problems involving multiplicative comparison, e.g., by using drawings and equations with a symbol for the unknown number to represent the problem, distinguishing multiplicative comparison from additive comparison.</w:t>
            </w:r>
          </w:p>
          <w:p w:rsidR="000C1B7A" w:rsidRDefault="000C1B7A" w:rsidP="00D269E0">
            <w:pPr>
              <w:pStyle w:val="Heading3"/>
              <w:ind w:left="719"/>
            </w:pPr>
          </w:p>
          <w:p w:rsidR="000C1B7A" w:rsidRDefault="000C1B7A" w:rsidP="00D269E0">
            <w:pPr>
              <w:ind w:left="719"/>
            </w:pPr>
            <w:r w:rsidRPr="00D269E0">
              <w:rPr>
                <w:rFonts w:ascii="Calibri" w:hAnsi="Calibri" w:cs="Calibri"/>
                <w:sz w:val="24"/>
                <w:szCs w:val="24"/>
              </w:rPr>
              <w:t>3.Solve multistep word problems posed with whole numbers and having whole-number answers using the four operations, including problems in which remainders must be interpreted. Represent these problems using equations with a letter standing for the unknown quantity. Assess the reasonableness of answers using mental computation and estimation strategies including rounding and explain why a rounded solution is appropriate.</w:t>
            </w:r>
          </w:p>
        </w:tc>
      </w:tr>
      <w:tr w:rsidR="000C1B7A">
        <w:tc>
          <w:tcPr>
            <w:tcW w:w="6660" w:type="dxa"/>
          </w:tcPr>
          <w:p w:rsidR="000C1B7A" w:rsidRDefault="000C1B7A" w:rsidP="00C6394D">
            <w:r w:rsidRPr="00D269E0">
              <w:rPr>
                <w:rFonts w:ascii="Calibri" w:hAnsi="Calibri" w:cs="Calibri"/>
                <w:b/>
                <w:bCs/>
                <w:sz w:val="24"/>
                <w:szCs w:val="24"/>
              </w:rPr>
              <w:t>5</w:t>
            </w:r>
            <w:r w:rsidRPr="00D269E0">
              <w:rPr>
                <w:rFonts w:ascii="Calibri" w:hAnsi="Calibri" w:cs="Calibri"/>
                <w:b/>
                <w:bCs/>
                <w:sz w:val="24"/>
                <w:szCs w:val="24"/>
                <w:vertAlign w:val="superscript"/>
              </w:rPr>
              <w:t>th</w:t>
            </w:r>
            <w:r w:rsidRPr="00D269E0">
              <w:rPr>
                <w:rFonts w:ascii="Calibri" w:hAnsi="Calibri" w:cs="Calibri"/>
                <w:b/>
                <w:bCs/>
                <w:sz w:val="24"/>
                <w:szCs w:val="24"/>
              </w:rPr>
              <w:t xml:space="preserve"> grade </w:t>
            </w:r>
            <w:r w:rsidRPr="00D269E0">
              <w:rPr>
                <w:rFonts w:ascii="Calibri" w:hAnsi="Calibri" w:cs="Calibri"/>
                <w:sz w:val="24"/>
                <w:szCs w:val="24"/>
              </w:rPr>
              <w:t>Algebra and Functions</w:t>
            </w:r>
          </w:p>
          <w:p w:rsidR="000C1B7A" w:rsidRDefault="000C1B7A" w:rsidP="00C6394D"/>
          <w:p w:rsidR="000C1B7A" w:rsidRDefault="000C1B7A" w:rsidP="00C6394D">
            <w:r w:rsidRPr="00D269E0">
              <w:rPr>
                <w:rFonts w:ascii="Calibri" w:hAnsi="Calibri" w:cs="Calibri"/>
                <w:sz w:val="24"/>
                <w:szCs w:val="24"/>
              </w:rPr>
              <w:t>1.0 Students use variables in simple expressions, compute the value of the expression for specific values of the variable, and plot and interpret the results:</w:t>
            </w:r>
          </w:p>
          <w:p w:rsidR="000C1B7A" w:rsidRDefault="000C1B7A" w:rsidP="00C6394D"/>
          <w:p w:rsidR="000C1B7A" w:rsidRDefault="000C1B7A" w:rsidP="00C6394D">
            <w:r w:rsidRPr="00D269E0">
              <w:rPr>
                <w:rFonts w:ascii="Calibri" w:hAnsi="Calibri" w:cs="Calibri"/>
                <w:sz w:val="22"/>
                <w:szCs w:val="22"/>
              </w:rPr>
              <w:t>1.1  Use information taken from a graph or equation to answer questions about a problem situation.</w:t>
            </w:r>
          </w:p>
          <w:p w:rsidR="000C1B7A" w:rsidRDefault="000C1B7A" w:rsidP="00C6394D"/>
          <w:p w:rsidR="000C1B7A" w:rsidRDefault="000C1B7A" w:rsidP="00D269E0">
            <w:pPr>
              <w:spacing w:line="276" w:lineRule="auto"/>
            </w:pPr>
            <w:r w:rsidRPr="00D269E0">
              <w:rPr>
                <w:rFonts w:ascii="Calibri" w:hAnsi="Calibri" w:cs="Calibri"/>
                <w:sz w:val="22"/>
                <w:szCs w:val="22"/>
              </w:rPr>
              <w:t>1.2  Use a letter to represent an unknown number; write and evaluate simple algebraic expressions in one variable by substitution.</w:t>
            </w:r>
          </w:p>
          <w:p w:rsidR="000C1B7A" w:rsidRDefault="000C1B7A" w:rsidP="00D269E0">
            <w:pPr>
              <w:spacing w:line="276" w:lineRule="auto"/>
            </w:pPr>
          </w:p>
          <w:p w:rsidR="000C1B7A" w:rsidRDefault="000C1B7A" w:rsidP="00D269E0">
            <w:pPr>
              <w:spacing w:line="276" w:lineRule="auto"/>
            </w:pPr>
            <w:r w:rsidRPr="00D269E0">
              <w:rPr>
                <w:rFonts w:ascii="Calibri" w:hAnsi="Calibri" w:cs="Calibri"/>
                <w:sz w:val="22"/>
                <w:szCs w:val="22"/>
              </w:rPr>
              <w:t>1.3  Know and use the distributive property in equations and expressions with variables.</w:t>
            </w:r>
          </w:p>
          <w:p w:rsidR="000C1B7A" w:rsidRDefault="000C1B7A" w:rsidP="00D269E0">
            <w:pPr>
              <w:spacing w:line="276" w:lineRule="auto"/>
            </w:pPr>
          </w:p>
          <w:p w:rsidR="000C1B7A" w:rsidRDefault="000C1B7A" w:rsidP="00D269E0">
            <w:pPr>
              <w:spacing w:line="276" w:lineRule="auto"/>
            </w:pPr>
            <w:r w:rsidRPr="00D269E0">
              <w:rPr>
                <w:rFonts w:ascii="Calibri" w:hAnsi="Calibri" w:cs="Calibri"/>
                <w:sz w:val="22"/>
                <w:szCs w:val="22"/>
              </w:rPr>
              <w:t>1.4  Identify and graph ordered pairs in the four quadrants of the coordinate plane.</w:t>
            </w:r>
          </w:p>
          <w:p w:rsidR="000C1B7A" w:rsidRDefault="000C1B7A" w:rsidP="00D269E0">
            <w:pPr>
              <w:spacing w:line="276" w:lineRule="auto"/>
            </w:pPr>
          </w:p>
          <w:p w:rsidR="000C1B7A" w:rsidRDefault="000C1B7A" w:rsidP="00C6394D">
            <w:r w:rsidRPr="00D269E0">
              <w:rPr>
                <w:rFonts w:ascii="Calibri" w:hAnsi="Calibri" w:cs="Calibri"/>
                <w:sz w:val="22"/>
                <w:szCs w:val="22"/>
              </w:rPr>
              <w:t>1.5  Solve problems involving linear functions with integer values; write the equation; and graph the resulting ordered pairs of integers on a</w:t>
            </w:r>
          </w:p>
        </w:tc>
        <w:tc>
          <w:tcPr>
            <w:tcW w:w="6660" w:type="dxa"/>
          </w:tcPr>
          <w:p w:rsidR="000C1B7A" w:rsidRDefault="000C1B7A" w:rsidP="00D269E0">
            <w:pPr>
              <w:jc w:val="right"/>
            </w:pPr>
          </w:p>
        </w:tc>
      </w:tr>
      <w:tr w:rsidR="000C1B7A">
        <w:tc>
          <w:tcPr>
            <w:tcW w:w="6660" w:type="dxa"/>
          </w:tcPr>
          <w:p w:rsidR="000C1B7A" w:rsidRPr="00D269E0" w:rsidRDefault="000C1B7A" w:rsidP="00C6394D">
            <w:pPr>
              <w:rPr>
                <w:rFonts w:ascii="Calibri" w:hAnsi="Calibri" w:cs="Calibri"/>
                <w:sz w:val="24"/>
                <w:szCs w:val="24"/>
              </w:rPr>
            </w:pPr>
            <w:r w:rsidRPr="00D269E0">
              <w:rPr>
                <w:rFonts w:ascii="Calibri" w:hAnsi="Calibri" w:cs="Calibri"/>
                <w:b/>
                <w:bCs/>
                <w:sz w:val="24"/>
                <w:szCs w:val="24"/>
              </w:rPr>
              <w:t>6</w:t>
            </w:r>
            <w:r w:rsidRPr="00D269E0">
              <w:rPr>
                <w:rFonts w:ascii="Calibri" w:hAnsi="Calibri" w:cs="Calibri"/>
                <w:b/>
                <w:bCs/>
                <w:sz w:val="24"/>
                <w:szCs w:val="24"/>
                <w:vertAlign w:val="superscript"/>
              </w:rPr>
              <w:t>th</w:t>
            </w:r>
            <w:r w:rsidRPr="00D269E0">
              <w:rPr>
                <w:rFonts w:ascii="Calibri" w:hAnsi="Calibri" w:cs="Calibri"/>
                <w:b/>
                <w:bCs/>
                <w:sz w:val="24"/>
                <w:szCs w:val="24"/>
              </w:rPr>
              <w:t xml:space="preserve"> Grade</w:t>
            </w:r>
            <w:r w:rsidRPr="00D269E0">
              <w:rPr>
                <w:rFonts w:ascii="Calibri" w:hAnsi="Calibri" w:cs="Calibri"/>
                <w:sz w:val="24"/>
                <w:szCs w:val="24"/>
              </w:rPr>
              <w:t xml:space="preserve"> Algebra and Functions</w:t>
            </w:r>
          </w:p>
          <w:p w:rsidR="000C1B7A" w:rsidRPr="00D269E0" w:rsidRDefault="000C1B7A" w:rsidP="00C6394D">
            <w:pPr>
              <w:rPr>
                <w:rFonts w:ascii="Calibri" w:hAnsi="Calibri" w:cs="Calibri"/>
                <w:sz w:val="24"/>
                <w:szCs w:val="24"/>
              </w:rPr>
            </w:pPr>
          </w:p>
          <w:p w:rsidR="000C1B7A" w:rsidRDefault="000C1B7A" w:rsidP="00C6394D">
            <w:r w:rsidRPr="00D269E0">
              <w:rPr>
                <w:rFonts w:ascii="Calibri" w:hAnsi="Calibri" w:cs="Calibri"/>
                <w:sz w:val="24"/>
                <w:szCs w:val="24"/>
              </w:rPr>
              <w:t>1.0 Students write verbal expressions and sentences as algebraic expressions and equations; they evaluate algebraic expressions, solve simple linear equations, and graph and interpret their results:</w:t>
            </w:r>
          </w:p>
          <w:p w:rsidR="000C1B7A" w:rsidRDefault="000C1B7A" w:rsidP="00C6394D"/>
          <w:p w:rsidR="000C1B7A" w:rsidRDefault="000C1B7A" w:rsidP="00C6394D">
            <w:r w:rsidRPr="00D269E0">
              <w:rPr>
                <w:rFonts w:ascii="Calibri" w:hAnsi="Calibri" w:cs="Calibri"/>
                <w:sz w:val="22"/>
                <w:szCs w:val="22"/>
              </w:rPr>
              <w:t>1.1  Write and solve one-step linear equations in one variable.</w:t>
            </w:r>
          </w:p>
          <w:p w:rsidR="000C1B7A" w:rsidRDefault="000C1B7A" w:rsidP="00C6394D"/>
          <w:p w:rsidR="000C1B7A" w:rsidRDefault="000C1B7A" w:rsidP="00C6394D">
            <w:r w:rsidRPr="00D269E0">
              <w:rPr>
                <w:rFonts w:ascii="Calibri" w:hAnsi="Calibri" w:cs="Calibri"/>
                <w:sz w:val="22"/>
                <w:szCs w:val="22"/>
              </w:rPr>
              <w:t xml:space="preserve">1.2  Write and evaluate an algebraic expression for a given situation, using up to three variables. </w:t>
            </w:r>
          </w:p>
          <w:p w:rsidR="000C1B7A" w:rsidRDefault="000C1B7A"/>
        </w:tc>
        <w:tc>
          <w:tcPr>
            <w:tcW w:w="6660" w:type="dxa"/>
          </w:tcPr>
          <w:p w:rsidR="000C1B7A" w:rsidRDefault="000C1B7A" w:rsidP="00C6394D">
            <w:r w:rsidRPr="00D269E0">
              <w:rPr>
                <w:rFonts w:ascii="Calibri" w:hAnsi="Calibri" w:cs="Calibri"/>
                <w:b/>
                <w:bCs/>
                <w:sz w:val="24"/>
                <w:szCs w:val="24"/>
              </w:rPr>
              <w:t>6.EE - Represent and analyze quantitative relationships between dependent and independent variables</w:t>
            </w:r>
          </w:p>
          <w:p w:rsidR="000C1B7A" w:rsidRDefault="000C1B7A" w:rsidP="00C6394D"/>
          <w:p w:rsidR="000C1B7A" w:rsidRDefault="000C1B7A" w:rsidP="00C6394D">
            <w:r w:rsidRPr="00D269E0">
              <w:rPr>
                <w:rFonts w:ascii="Calibri" w:hAnsi="Calibri" w:cs="Calibri"/>
                <w:sz w:val="24"/>
                <w:szCs w:val="24"/>
              </w:rPr>
              <w:t xml:space="preserve">Use variables to represent two quantities in a real-world problem that change in relationship to one another; write an equation to express one quantity, thought of as the dependent variable, in terms of the other quantity, thought of as the independent variable. Analyze the relationship between the dependent and independent variables using graphs and tables, and relate these to the equation. For example, in a problem involving motion at constant speed, list and graph ordered pairs of distances and times, and write the equation </w:t>
            </w:r>
            <w:r w:rsidRPr="00D269E0">
              <w:rPr>
                <w:rFonts w:ascii="Calibri" w:hAnsi="Calibri" w:cs="Calibri"/>
                <w:sz w:val="24"/>
                <w:szCs w:val="24"/>
              </w:rPr>
              <w:fldChar w:fldCharType="begin"/>
            </w:r>
            <w:r w:rsidRPr="00D269E0">
              <w:rPr>
                <w:rFonts w:ascii="Calibri" w:hAnsi="Calibri" w:cs="Calibri"/>
                <w:sz w:val="24"/>
                <w:szCs w:val="24"/>
              </w:rPr>
              <w:instrText xml:space="preserve"> QUOTE </w:instrText>
            </w:r>
            <w:r w:rsidRPr="00D269E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6pt;height:13.8pt">
                  <v:imagedata r:id="rId5" o:title="" chromakey="white"/>
                </v:shape>
              </w:pict>
            </w:r>
            <w:r w:rsidRPr="00D269E0">
              <w:rPr>
                <w:rFonts w:ascii="Calibri" w:hAnsi="Calibri" w:cs="Calibri"/>
                <w:sz w:val="24"/>
                <w:szCs w:val="24"/>
              </w:rPr>
              <w:instrText xml:space="preserve"> </w:instrText>
            </w:r>
            <w:r w:rsidRPr="00D269E0">
              <w:rPr>
                <w:rFonts w:ascii="Calibri" w:hAnsi="Calibri" w:cs="Calibri"/>
                <w:sz w:val="24"/>
                <w:szCs w:val="24"/>
              </w:rPr>
              <w:fldChar w:fldCharType="separate"/>
            </w:r>
            <w:r w:rsidRPr="00D269E0">
              <w:pict>
                <v:shape id="_x0000_i1026" type="#_x0000_t75" style="width:45.6pt;height:13.8pt">
                  <v:imagedata r:id="rId5" o:title="" chromakey="white"/>
                </v:shape>
              </w:pict>
            </w:r>
            <w:r w:rsidRPr="00D269E0">
              <w:rPr>
                <w:rFonts w:ascii="Calibri" w:hAnsi="Calibri" w:cs="Calibri"/>
                <w:sz w:val="24"/>
                <w:szCs w:val="24"/>
              </w:rPr>
              <w:fldChar w:fldCharType="end"/>
            </w:r>
            <w:r w:rsidRPr="00D269E0">
              <w:rPr>
                <w:rFonts w:ascii="Calibri" w:hAnsi="Calibri" w:cs="Calibri"/>
                <w:sz w:val="24"/>
                <w:szCs w:val="24"/>
              </w:rPr>
              <w:t xml:space="preserve"> to represent the relationship between distance and time.</w:t>
            </w:r>
          </w:p>
          <w:p w:rsidR="000C1B7A" w:rsidRDefault="000C1B7A"/>
        </w:tc>
      </w:tr>
      <w:tr w:rsidR="000C1B7A">
        <w:tc>
          <w:tcPr>
            <w:tcW w:w="6660" w:type="dxa"/>
          </w:tcPr>
          <w:p w:rsidR="000C1B7A" w:rsidRDefault="000C1B7A" w:rsidP="00C6394D">
            <w:r w:rsidRPr="00D269E0">
              <w:rPr>
                <w:rFonts w:ascii="Calibri" w:hAnsi="Calibri" w:cs="Calibri"/>
                <w:b/>
                <w:bCs/>
                <w:sz w:val="24"/>
                <w:szCs w:val="24"/>
              </w:rPr>
              <w:t xml:space="preserve">7th grade  </w:t>
            </w:r>
            <w:r w:rsidRPr="00D269E0">
              <w:rPr>
                <w:rFonts w:ascii="Calibri" w:hAnsi="Calibri" w:cs="Calibri"/>
                <w:sz w:val="24"/>
                <w:szCs w:val="24"/>
              </w:rPr>
              <w:t>Number Sense</w:t>
            </w:r>
          </w:p>
          <w:p w:rsidR="000C1B7A" w:rsidRDefault="000C1B7A" w:rsidP="00D269E0">
            <w:pPr>
              <w:pStyle w:val="Heading6"/>
              <w:spacing w:before="200" w:after="40" w:line="276" w:lineRule="auto"/>
            </w:pPr>
            <w:r w:rsidRPr="00D269E0">
              <w:rPr>
                <w:rFonts w:ascii="Calibri" w:hAnsi="Calibri" w:cs="Calibri"/>
                <w:i w:val="0"/>
                <w:iCs w:val="0"/>
                <w:sz w:val="24"/>
                <w:szCs w:val="24"/>
              </w:rPr>
              <w:t>1.0 Students know the properties of, and compute with, rational numbers expressed in a variety of forms:</w:t>
            </w:r>
          </w:p>
          <w:p w:rsidR="000C1B7A" w:rsidRDefault="000C1B7A" w:rsidP="00C6394D"/>
          <w:p w:rsidR="000C1B7A" w:rsidRDefault="000C1B7A" w:rsidP="00C6394D">
            <w:r w:rsidRPr="00D269E0">
              <w:rPr>
                <w:rFonts w:ascii="Calibri" w:hAnsi="Calibri" w:cs="Calibri"/>
                <w:sz w:val="24"/>
                <w:szCs w:val="24"/>
              </w:rPr>
              <w:t>1.2 Add, subtract, multiply, and divide rational numbers (integers, fractions, and terminating decimals) and take positive rational numbers to whole-number powers.</w:t>
            </w:r>
          </w:p>
          <w:p w:rsidR="000C1B7A" w:rsidRDefault="000C1B7A" w:rsidP="00C6394D"/>
          <w:p w:rsidR="000C1B7A" w:rsidRDefault="000C1B7A" w:rsidP="00C6394D">
            <w:r w:rsidRPr="00D269E0">
              <w:rPr>
                <w:rFonts w:ascii="Calibri" w:hAnsi="Calibri" w:cs="Calibri"/>
                <w:b/>
                <w:bCs/>
                <w:sz w:val="24"/>
                <w:szCs w:val="24"/>
              </w:rPr>
              <w:t>Algebra and Functions</w:t>
            </w:r>
          </w:p>
          <w:p w:rsidR="000C1B7A" w:rsidRDefault="000C1B7A" w:rsidP="00C6394D"/>
          <w:p w:rsidR="000C1B7A" w:rsidRDefault="000C1B7A" w:rsidP="00D269E0">
            <w:pPr>
              <w:pStyle w:val="Heading6"/>
              <w:spacing w:before="200" w:after="40" w:line="276" w:lineRule="auto"/>
            </w:pPr>
            <w:r w:rsidRPr="00D269E0">
              <w:rPr>
                <w:rFonts w:ascii="Calibri" w:hAnsi="Calibri" w:cs="Calibri"/>
                <w:i w:val="0"/>
                <w:iCs w:val="0"/>
                <w:sz w:val="24"/>
                <w:szCs w:val="24"/>
              </w:rPr>
              <w:t>1.0 Students express quantitative relationships by using algebraic terminology, expressions, equations, inequalities, and graphs:</w:t>
            </w:r>
          </w:p>
          <w:p w:rsidR="000C1B7A" w:rsidRDefault="000C1B7A" w:rsidP="00D269E0">
            <w:pPr>
              <w:spacing w:line="276" w:lineRule="auto"/>
              <w:ind w:left="720"/>
            </w:pPr>
          </w:p>
          <w:p w:rsidR="000C1B7A" w:rsidRDefault="000C1B7A" w:rsidP="00D269E0">
            <w:pPr>
              <w:spacing w:line="276" w:lineRule="auto"/>
            </w:pPr>
            <w:r w:rsidRPr="00D269E0">
              <w:rPr>
                <w:rFonts w:ascii="Calibri" w:hAnsi="Calibri" w:cs="Calibri"/>
                <w:sz w:val="24"/>
                <w:szCs w:val="24"/>
              </w:rPr>
              <w:t>1.1 Use variables and appropriate operations to write an expression, an equation, an inequality, or a system of equations or inequalities that represents a verbal description (e.g., three less than a number, half as large as area A).</w:t>
            </w:r>
          </w:p>
          <w:p w:rsidR="000C1B7A" w:rsidRDefault="000C1B7A" w:rsidP="00C6394D"/>
          <w:p w:rsidR="000C1B7A" w:rsidRPr="00D269E0" w:rsidRDefault="000C1B7A" w:rsidP="00C6394D">
            <w:pPr>
              <w:rPr>
                <w:rFonts w:ascii="Calibri" w:hAnsi="Calibri" w:cs="Calibri"/>
                <w:sz w:val="24"/>
                <w:szCs w:val="24"/>
              </w:rPr>
            </w:pPr>
          </w:p>
        </w:tc>
        <w:tc>
          <w:tcPr>
            <w:tcW w:w="6660" w:type="dxa"/>
          </w:tcPr>
          <w:p w:rsidR="000C1B7A" w:rsidRDefault="000C1B7A" w:rsidP="00D269E0">
            <w:pPr>
              <w:pStyle w:val="Heading3"/>
              <w:ind w:left="0"/>
            </w:pPr>
            <w:r w:rsidRPr="00D269E0">
              <w:rPr>
                <w:rFonts w:ascii="Calibri" w:hAnsi="Calibri" w:cs="Calibri"/>
                <w:sz w:val="24"/>
                <w:szCs w:val="24"/>
              </w:rPr>
              <w:t>7.EE - Solve real-life and mathematical problems using numerical and algebraic expressions and equations.</w:t>
            </w:r>
          </w:p>
          <w:p w:rsidR="000C1B7A" w:rsidRDefault="000C1B7A" w:rsidP="00C6394D"/>
          <w:p w:rsidR="000C1B7A" w:rsidRDefault="000C1B7A" w:rsidP="00C6394D">
            <w:r w:rsidRPr="00D269E0">
              <w:rPr>
                <w:rFonts w:ascii="Calibri" w:hAnsi="Calibri" w:cs="Calibri"/>
                <w:sz w:val="24"/>
                <w:szCs w:val="24"/>
              </w:rPr>
              <w:t>4. Use variables to represent quantities in a real-world or mathematical problem, and construct simple equations and inequalities to solve problems by reasoning about the quantities.</w:t>
            </w:r>
          </w:p>
          <w:p w:rsidR="000C1B7A" w:rsidRDefault="000C1B7A" w:rsidP="00C6394D"/>
          <w:p w:rsidR="000C1B7A" w:rsidRDefault="000C1B7A" w:rsidP="00D269E0">
            <w:pPr>
              <w:ind w:left="720"/>
            </w:pPr>
            <w:r w:rsidRPr="00D269E0">
              <w:rPr>
                <w:rFonts w:ascii="Calibri" w:hAnsi="Calibri" w:cs="Calibri"/>
                <w:sz w:val="24"/>
                <w:szCs w:val="24"/>
              </w:rPr>
              <w:t>a) Solve word problems leading to equations of the form px + q = r and p(x + q) = r, where p, q, and r are specific rational numbers. Solve equations of these forms fluently. Compare an algebraic solution to an arithmetic solution, identifying the sequence of the operations used in each approach. For example, the perimeter of a rectangle is 54 cm. Its length is 6 cm. What is its width?</w:t>
            </w:r>
          </w:p>
          <w:p w:rsidR="000C1B7A" w:rsidRDefault="000C1B7A" w:rsidP="00C6394D"/>
          <w:p w:rsidR="000C1B7A" w:rsidRDefault="000C1B7A" w:rsidP="00D269E0">
            <w:pPr>
              <w:ind w:left="720"/>
            </w:pPr>
            <w:r w:rsidRPr="00D269E0">
              <w:rPr>
                <w:rFonts w:ascii="Calibri" w:hAnsi="Calibri" w:cs="Calibri"/>
                <w:sz w:val="24"/>
                <w:szCs w:val="24"/>
              </w:rPr>
              <w:t>b) Solve word problems leading to inequalities of the form px + q &gt; r or px + q &lt; r, where p, q, and r are specific rational numbers. Graph the solution set of the inequality and interpret it in the context of the problem. For example: As a salesperson, you are paid $50 per week plus $3 per sale. This week you want your pay to be at least $100. Write an inequality for the number of sales you need to make, and describe the solutions.</w:t>
            </w:r>
          </w:p>
          <w:p w:rsidR="000C1B7A" w:rsidRDefault="000C1B7A" w:rsidP="00C6394D"/>
          <w:p w:rsidR="000C1B7A" w:rsidRDefault="000C1B7A"/>
        </w:tc>
      </w:tr>
      <w:tr w:rsidR="000C1B7A">
        <w:tc>
          <w:tcPr>
            <w:tcW w:w="6660" w:type="dxa"/>
          </w:tcPr>
          <w:p w:rsidR="000C1B7A" w:rsidRPr="00D269E0" w:rsidRDefault="000C1B7A" w:rsidP="00C6394D">
            <w:pPr>
              <w:rPr>
                <w:rFonts w:ascii="Calibri" w:hAnsi="Calibri" w:cs="Calibri"/>
                <w:b/>
                <w:bCs/>
                <w:sz w:val="24"/>
                <w:szCs w:val="24"/>
              </w:rPr>
            </w:pPr>
          </w:p>
        </w:tc>
        <w:tc>
          <w:tcPr>
            <w:tcW w:w="6660" w:type="dxa"/>
          </w:tcPr>
          <w:p w:rsidR="000C1B7A" w:rsidRDefault="000C1B7A" w:rsidP="00C6394D">
            <w:r w:rsidRPr="00D269E0">
              <w:rPr>
                <w:rFonts w:ascii="Calibri" w:hAnsi="Calibri" w:cs="Calibri"/>
                <w:b/>
                <w:bCs/>
                <w:sz w:val="24"/>
                <w:szCs w:val="24"/>
              </w:rPr>
              <w:t xml:space="preserve">8.EE -  6. Analyze and solve pairs of simultaneous linear equations. </w:t>
            </w:r>
          </w:p>
          <w:p w:rsidR="000C1B7A" w:rsidRDefault="000C1B7A" w:rsidP="00C6394D"/>
          <w:p w:rsidR="000C1B7A" w:rsidRDefault="000C1B7A" w:rsidP="00C6394D">
            <w:r w:rsidRPr="00D269E0">
              <w:rPr>
                <w:rFonts w:ascii="Calibri" w:hAnsi="Calibri" w:cs="Calibri"/>
                <w:sz w:val="24"/>
                <w:szCs w:val="24"/>
              </w:rPr>
              <w:t xml:space="preserve">a.Understand that solutions to a system of two linear equations in two variables correspond to points of intersection of their graphs, because points of intersection satisfy both equations simultaneously. </w:t>
            </w:r>
          </w:p>
          <w:p w:rsidR="000C1B7A" w:rsidRDefault="000C1B7A" w:rsidP="00C6394D"/>
          <w:p w:rsidR="000C1B7A" w:rsidRDefault="000C1B7A" w:rsidP="00C6394D">
            <w:r w:rsidRPr="00D269E0">
              <w:rPr>
                <w:rFonts w:ascii="Calibri" w:hAnsi="Calibri" w:cs="Calibri"/>
                <w:sz w:val="24"/>
                <w:szCs w:val="24"/>
              </w:rPr>
              <w:t>b. Solve systems of two linear equations in two variables algebraically, and estimate solutions by graphing the equations. Solve simple cases by inspection. For example, 3x + 2y = 5 and 3x + 2y = 6 have no solution because 3x + 2y cannot simultaneously be</w:t>
            </w:r>
          </w:p>
          <w:p w:rsidR="000C1B7A" w:rsidRDefault="000C1B7A" w:rsidP="00C6394D">
            <w:r w:rsidRPr="00D269E0">
              <w:rPr>
                <w:rFonts w:ascii="Calibri" w:hAnsi="Calibri" w:cs="Calibri"/>
                <w:sz w:val="24"/>
                <w:szCs w:val="24"/>
              </w:rPr>
              <w:t xml:space="preserve">5 and 6. </w:t>
            </w:r>
          </w:p>
          <w:p w:rsidR="000C1B7A" w:rsidRDefault="000C1B7A" w:rsidP="00C6394D"/>
          <w:p w:rsidR="000C1B7A" w:rsidRDefault="000C1B7A" w:rsidP="00C6394D">
            <w:r w:rsidRPr="00D269E0">
              <w:rPr>
                <w:rFonts w:ascii="Calibri" w:hAnsi="Calibri" w:cs="Calibri"/>
                <w:sz w:val="24"/>
                <w:szCs w:val="24"/>
              </w:rPr>
              <w:t>c. Solve real-world and mathematical problems leading to two linear equations in two variables. For example, given coordinates for two pairs of points, determine whether the line through the first pair of points intersects the line through the second pair.</w:t>
            </w:r>
          </w:p>
          <w:p w:rsidR="000C1B7A" w:rsidRDefault="000C1B7A" w:rsidP="00C6394D"/>
          <w:p w:rsidR="000C1B7A" w:rsidRPr="00D269E0" w:rsidRDefault="000C1B7A" w:rsidP="00D269E0">
            <w:pPr>
              <w:pStyle w:val="Heading3"/>
              <w:ind w:left="0"/>
              <w:rPr>
                <w:rFonts w:ascii="Calibri" w:hAnsi="Calibri" w:cs="Calibri"/>
                <w:sz w:val="24"/>
                <w:szCs w:val="24"/>
              </w:rPr>
            </w:pPr>
          </w:p>
          <w:p w:rsidR="000C1B7A" w:rsidRPr="00D269E0" w:rsidRDefault="000C1B7A" w:rsidP="00713741"/>
        </w:tc>
      </w:tr>
      <w:tr w:rsidR="000C1B7A">
        <w:tc>
          <w:tcPr>
            <w:tcW w:w="6660" w:type="dxa"/>
          </w:tcPr>
          <w:p w:rsidR="000C1B7A" w:rsidRDefault="000C1B7A" w:rsidP="00C6394D">
            <w:r w:rsidRPr="00D269E0">
              <w:rPr>
                <w:rFonts w:ascii="Calibri" w:hAnsi="Calibri" w:cs="Calibri"/>
                <w:b/>
                <w:bCs/>
                <w:sz w:val="24"/>
                <w:szCs w:val="24"/>
              </w:rPr>
              <w:t>Algebra 1:</w:t>
            </w:r>
          </w:p>
          <w:p w:rsidR="000C1B7A" w:rsidRDefault="000C1B7A" w:rsidP="00C6394D"/>
          <w:p w:rsidR="000C1B7A" w:rsidRDefault="000C1B7A" w:rsidP="00C6394D">
            <w:r w:rsidRPr="00D269E0">
              <w:rPr>
                <w:rFonts w:ascii="Calibri" w:hAnsi="Calibri" w:cs="Calibri"/>
                <w:sz w:val="24"/>
                <w:szCs w:val="24"/>
              </w:rPr>
              <w:t>1.0 Students identify and use the arithmetic properties of subsets of integers and rational, irrational, and real numbers, including closure properties for the four basic arithmetic operations where applicable:</w:t>
            </w:r>
          </w:p>
          <w:p w:rsidR="000C1B7A" w:rsidRDefault="000C1B7A" w:rsidP="00C6394D">
            <w:r w:rsidRPr="00D269E0">
              <w:rPr>
                <w:rFonts w:ascii="Calibri" w:hAnsi="Calibri" w:cs="Calibri"/>
                <w:sz w:val="24"/>
                <w:szCs w:val="24"/>
              </w:rPr>
              <w:t xml:space="preserve"> </w:t>
            </w:r>
          </w:p>
          <w:p w:rsidR="000C1B7A" w:rsidRDefault="000C1B7A" w:rsidP="00D269E0">
            <w:pPr>
              <w:ind w:firstLine="720"/>
            </w:pPr>
            <w:r w:rsidRPr="00D269E0">
              <w:rPr>
                <w:rFonts w:ascii="Calibri" w:hAnsi="Calibri" w:cs="Calibri"/>
                <w:sz w:val="24"/>
                <w:szCs w:val="24"/>
              </w:rPr>
              <w:t xml:space="preserve">1.1 Students use properties of numbers to demonstrate whether assertions are true or false. </w:t>
            </w:r>
          </w:p>
          <w:p w:rsidR="000C1B7A" w:rsidRDefault="000C1B7A" w:rsidP="00C6394D"/>
          <w:p w:rsidR="000C1B7A" w:rsidRDefault="000C1B7A" w:rsidP="00C6394D">
            <w:r w:rsidRPr="00D269E0">
              <w:rPr>
                <w:rFonts w:ascii="Calibri" w:hAnsi="Calibri" w:cs="Calibri"/>
                <w:sz w:val="24"/>
                <w:szCs w:val="24"/>
              </w:rPr>
              <w:t xml:space="preserve">9.0 Students solve a system of two linear equations in two variables algebraically and are able to interpret the answer graphically. Students are able to solve a system of two linear inequalities in two variables and to sketch the solution sets. </w:t>
            </w:r>
          </w:p>
          <w:p w:rsidR="000C1B7A" w:rsidRDefault="000C1B7A" w:rsidP="00C6394D"/>
          <w:p w:rsidR="000C1B7A" w:rsidRPr="00D269E0" w:rsidRDefault="000C1B7A" w:rsidP="00C6394D">
            <w:pPr>
              <w:rPr>
                <w:rFonts w:ascii="Calibri" w:hAnsi="Calibri" w:cs="Calibri"/>
                <w:sz w:val="24"/>
                <w:szCs w:val="24"/>
              </w:rPr>
            </w:pPr>
          </w:p>
        </w:tc>
        <w:tc>
          <w:tcPr>
            <w:tcW w:w="6660" w:type="dxa"/>
          </w:tcPr>
          <w:p w:rsidR="000C1B7A" w:rsidRDefault="000C1B7A" w:rsidP="00C6394D">
            <w:r w:rsidRPr="00D269E0">
              <w:rPr>
                <w:rFonts w:ascii="Calibri" w:hAnsi="Calibri" w:cs="Calibri"/>
                <w:b/>
                <w:bCs/>
                <w:sz w:val="24"/>
                <w:szCs w:val="24"/>
              </w:rPr>
              <w:t>A-REI - Solve systems of equations</w:t>
            </w:r>
          </w:p>
          <w:p w:rsidR="000C1B7A" w:rsidRDefault="000C1B7A" w:rsidP="00C6394D"/>
          <w:p w:rsidR="000C1B7A" w:rsidRDefault="000C1B7A" w:rsidP="00C6394D">
            <w:r w:rsidRPr="00D269E0">
              <w:rPr>
                <w:rFonts w:ascii="Calibri" w:hAnsi="Calibri" w:cs="Calibri"/>
                <w:sz w:val="24"/>
                <w:szCs w:val="24"/>
              </w:rPr>
              <w:t>5. Prove that, given a system of two equations in two variables, replacing one equation by the sum of that equation and a multiple of the other produces a system with the same solutions.</w:t>
            </w:r>
          </w:p>
          <w:p w:rsidR="000C1B7A" w:rsidRDefault="000C1B7A" w:rsidP="00C6394D"/>
          <w:p w:rsidR="000C1B7A" w:rsidRDefault="000C1B7A" w:rsidP="00C6394D">
            <w:r w:rsidRPr="00D269E0">
              <w:rPr>
                <w:rFonts w:ascii="Calibri" w:hAnsi="Calibri" w:cs="Calibri"/>
                <w:sz w:val="24"/>
                <w:szCs w:val="24"/>
              </w:rPr>
              <w:t>6. Solve systems of linear equations exactly and approximately (e.g., with graphs), focusing on pairs of linear equations in two variables.</w:t>
            </w:r>
          </w:p>
          <w:p w:rsidR="000C1B7A" w:rsidRDefault="000C1B7A" w:rsidP="00C6394D"/>
          <w:p w:rsidR="000C1B7A" w:rsidRDefault="000C1B7A" w:rsidP="00C6394D">
            <w:r w:rsidRPr="00D269E0">
              <w:rPr>
                <w:rFonts w:ascii="Calibri" w:hAnsi="Calibri" w:cs="Calibri"/>
                <w:sz w:val="24"/>
                <w:szCs w:val="24"/>
              </w:rPr>
              <w:t>7. Solve a simple system consisting of a linear equation and a quadratic equation in two variables algebraically and graphically. For example, find the points of intersection between the line y = –3x and the circle x^2 + y^2 = 3.</w:t>
            </w:r>
          </w:p>
          <w:p w:rsidR="000C1B7A" w:rsidRDefault="000C1B7A"/>
        </w:tc>
      </w:tr>
      <w:tr w:rsidR="000C1B7A">
        <w:tc>
          <w:tcPr>
            <w:tcW w:w="6660" w:type="dxa"/>
          </w:tcPr>
          <w:p w:rsidR="000C1B7A" w:rsidRPr="00D269E0" w:rsidRDefault="000C1B7A" w:rsidP="00D269E0">
            <w:pPr>
              <w:spacing w:line="276" w:lineRule="auto"/>
              <w:rPr>
                <w:b/>
                <w:bCs/>
              </w:rPr>
            </w:pPr>
            <w:r w:rsidRPr="00D269E0">
              <w:rPr>
                <w:rFonts w:ascii="Calibri" w:hAnsi="Calibri" w:cs="Calibri"/>
                <w:b/>
                <w:bCs/>
                <w:sz w:val="24"/>
                <w:szCs w:val="24"/>
              </w:rPr>
              <w:t xml:space="preserve">Mathematical Reasoning </w:t>
            </w:r>
          </w:p>
          <w:p w:rsidR="000C1B7A" w:rsidRDefault="000C1B7A" w:rsidP="00D269E0">
            <w:pPr>
              <w:pStyle w:val="Heading6"/>
              <w:spacing w:before="200" w:after="40" w:line="276" w:lineRule="auto"/>
            </w:pPr>
            <w:r w:rsidRPr="00D269E0">
              <w:rPr>
                <w:rFonts w:ascii="Calibri" w:hAnsi="Calibri" w:cs="Calibri"/>
                <w:i w:val="0"/>
                <w:iCs w:val="0"/>
                <w:sz w:val="24"/>
                <w:szCs w:val="24"/>
              </w:rPr>
              <w:t>2.0 Students use strategies, skills, and concepts in finding solutions:</w:t>
            </w:r>
          </w:p>
          <w:p w:rsidR="000C1B7A" w:rsidRDefault="000C1B7A" w:rsidP="00C6394D">
            <w:r w:rsidRPr="00D269E0">
              <w:rPr>
                <w:rFonts w:ascii="Calibri" w:hAnsi="Calibri" w:cs="Calibri"/>
                <w:sz w:val="24"/>
                <w:szCs w:val="24"/>
              </w:rPr>
              <w:t>2.3 Use a variety of methods, such as words, numbers, symbols, charts, graphs, tables, diagrams, and models, to explain mathematical reasoning.</w:t>
            </w:r>
          </w:p>
          <w:p w:rsidR="000C1B7A" w:rsidRDefault="000C1B7A" w:rsidP="00C6394D"/>
          <w:p w:rsidR="000C1B7A" w:rsidRDefault="000C1B7A" w:rsidP="00C6394D">
            <w:r w:rsidRPr="00D269E0">
              <w:rPr>
                <w:rFonts w:ascii="Calibri" w:hAnsi="Calibri" w:cs="Calibri"/>
                <w:sz w:val="24"/>
                <w:szCs w:val="24"/>
              </w:rPr>
              <w:t>2.4 Express the solution clearly and logically by using the appropriate mathematical notation and terms and clear language; support solutions with evidence in both verbal and symbolic work.</w:t>
            </w:r>
          </w:p>
          <w:p w:rsidR="000C1B7A" w:rsidRDefault="000C1B7A" w:rsidP="00D269E0">
            <w:pPr>
              <w:pStyle w:val="Heading6"/>
              <w:spacing w:before="200" w:after="40" w:line="276" w:lineRule="auto"/>
            </w:pPr>
            <w:r w:rsidRPr="00D269E0">
              <w:rPr>
                <w:rFonts w:ascii="Calibri" w:hAnsi="Calibri" w:cs="Calibri"/>
                <w:i w:val="0"/>
                <w:iCs w:val="0"/>
                <w:sz w:val="24"/>
                <w:szCs w:val="24"/>
              </w:rPr>
              <w:t>3.0 Students move beyond a particular problem by generalizing to other situations:</w:t>
            </w:r>
          </w:p>
          <w:p w:rsidR="000C1B7A" w:rsidRDefault="000C1B7A" w:rsidP="00D269E0">
            <w:pPr>
              <w:spacing w:line="276" w:lineRule="auto"/>
            </w:pPr>
            <w:r w:rsidRPr="00D269E0">
              <w:rPr>
                <w:rFonts w:ascii="Calibri" w:hAnsi="Calibri" w:cs="Calibri"/>
                <w:sz w:val="24"/>
                <w:szCs w:val="24"/>
              </w:rPr>
              <w:t>3.1 Evaluate the reasonableness of the solution in the context of the original situation.</w:t>
            </w:r>
          </w:p>
          <w:p w:rsidR="000C1B7A" w:rsidRDefault="000C1B7A" w:rsidP="00C6394D">
            <w:r w:rsidRPr="00D269E0">
              <w:rPr>
                <w:rFonts w:ascii="Calibri" w:hAnsi="Calibri" w:cs="Calibri"/>
                <w:sz w:val="24"/>
                <w:szCs w:val="24"/>
              </w:rPr>
              <w:t>3.2 Note the method of deriving the solution and demonstrate a conceptual understanding of the derivation by solving similar problems.</w:t>
            </w:r>
          </w:p>
          <w:p w:rsidR="000C1B7A" w:rsidRDefault="000C1B7A" w:rsidP="00C6394D">
            <w:r w:rsidRPr="00D269E0">
              <w:rPr>
                <w:rFonts w:ascii="Calibri" w:hAnsi="Calibri" w:cs="Calibri"/>
                <w:sz w:val="24"/>
                <w:szCs w:val="24"/>
              </w:rPr>
              <w:t>3.3 Develop generalizations of the results obtained and apply them in other circumstances.</w:t>
            </w:r>
          </w:p>
          <w:p w:rsidR="000C1B7A" w:rsidRDefault="000C1B7A" w:rsidP="00C6394D"/>
          <w:p w:rsidR="000C1B7A" w:rsidRPr="00D269E0" w:rsidRDefault="000C1B7A" w:rsidP="00C6394D">
            <w:pPr>
              <w:rPr>
                <w:rFonts w:ascii="Calibri" w:hAnsi="Calibri" w:cs="Calibri"/>
                <w:b/>
                <w:bCs/>
                <w:sz w:val="24"/>
                <w:szCs w:val="24"/>
              </w:rPr>
            </w:pPr>
          </w:p>
        </w:tc>
        <w:tc>
          <w:tcPr>
            <w:tcW w:w="6660" w:type="dxa"/>
          </w:tcPr>
          <w:p w:rsidR="000C1B7A" w:rsidRDefault="000C1B7A" w:rsidP="00C6394D">
            <w:r w:rsidRPr="00D269E0">
              <w:rPr>
                <w:rFonts w:ascii="Calibri" w:hAnsi="Calibri" w:cs="Calibri"/>
                <w:b/>
                <w:bCs/>
                <w:sz w:val="24"/>
                <w:szCs w:val="24"/>
              </w:rPr>
              <w:t xml:space="preserve">Standards of Mathematical Practice: </w:t>
            </w:r>
          </w:p>
          <w:p w:rsidR="000C1B7A" w:rsidRDefault="000C1B7A" w:rsidP="00C6394D">
            <w:r w:rsidRPr="00D269E0">
              <w:rPr>
                <w:rFonts w:ascii="Calibri" w:hAnsi="Calibri" w:cs="Calibri"/>
                <w:sz w:val="24"/>
                <w:szCs w:val="24"/>
              </w:rPr>
              <w:t>1 Make sense of problems and persevere in solving them.</w:t>
            </w:r>
          </w:p>
          <w:p w:rsidR="000C1B7A" w:rsidRDefault="000C1B7A" w:rsidP="00C6394D">
            <w:r w:rsidRPr="00D269E0">
              <w:rPr>
                <w:rFonts w:ascii="Calibri" w:hAnsi="Calibri" w:cs="Calibri"/>
                <w:sz w:val="24"/>
                <w:szCs w:val="24"/>
              </w:rPr>
              <w:t>2 Reason abstractly and quantitatively.</w:t>
            </w:r>
          </w:p>
          <w:p w:rsidR="000C1B7A" w:rsidRDefault="000C1B7A" w:rsidP="00C6394D">
            <w:r w:rsidRPr="00D269E0">
              <w:rPr>
                <w:rFonts w:ascii="Calibri" w:hAnsi="Calibri" w:cs="Calibri"/>
                <w:sz w:val="24"/>
                <w:szCs w:val="24"/>
              </w:rPr>
              <w:t>3 Construct viable arguments and critique the reasoning of others.</w:t>
            </w:r>
          </w:p>
          <w:p w:rsidR="000C1B7A" w:rsidRDefault="000C1B7A" w:rsidP="00C6394D">
            <w:r w:rsidRPr="00D269E0">
              <w:rPr>
                <w:rFonts w:ascii="Calibri" w:hAnsi="Calibri" w:cs="Calibri"/>
                <w:sz w:val="24"/>
                <w:szCs w:val="24"/>
              </w:rPr>
              <w:t>8 Look for and express regularity in repeated reasoning.</w:t>
            </w:r>
          </w:p>
          <w:p w:rsidR="000C1B7A" w:rsidRDefault="000C1B7A" w:rsidP="00C6394D"/>
          <w:p w:rsidR="000C1B7A" w:rsidRDefault="000C1B7A"/>
        </w:tc>
      </w:tr>
    </w:tbl>
    <w:p w:rsidR="000C1B7A" w:rsidRDefault="000C1B7A"/>
    <w:p w:rsidR="000C1B7A" w:rsidRDefault="000C1B7A">
      <w:pPr>
        <w:spacing w:line="276" w:lineRule="auto"/>
      </w:pPr>
    </w:p>
    <w:p w:rsidR="000C1B7A" w:rsidRDefault="000C1B7A">
      <w:pPr>
        <w:pStyle w:val="Heading4"/>
        <w:ind w:left="0" w:firstLine="0"/>
      </w:pPr>
      <w:r>
        <w:rPr>
          <w:rFonts w:ascii="Calibri" w:hAnsi="Calibri" w:cs="Calibri"/>
          <w:sz w:val="24"/>
          <w:szCs w:val="24"/>
        </w:rPr>
        <w:t>3) Prerequisites:</w:t>
      </w:r>
      <w:r>
        <w:rPr>
          <w:rFonts w:ascii="Calibri" w:hAnsi="Calibri" w:cs="Calibri"/>
          <w:sz w:val="24"/>
          <w:szCs w:val="24"/>
        </w:rPr>
        <w:br/>
      </w:r>
    </w:p>
    <w:p w:rsidR="000C1B7A" w:rsidRDefault="000C1B7A">
      <w:pPr>
        <w:pStyle w:val="Heading4"/>
        <w:numPr>
          <w:ilvl w:val="0"/>
          <w:numId w:val="2"/>
        </w:numPr>
        <w:ind w:hanging="359"/>
      </w:pPr>
      <w:r>
        <w:rPr>
          <w:rFonts w:ascii="Calibri" w:hAnsi="Calibri" w:cs="Calibri"/>
          <w:b w:val="0"/>
          <w:bCs w:val="0"/>
          <w:sz w:val="24"/>
          <w:szCs w:val="24"/>
        </w:rPr>
        <w:t xml:space="preserve">What do the students need to know prior to the lesson? </w:t>
      </w:r>
    </w:p>
    <w:p w:rsidR="000C1B7A" w:rsidRDefault="000C1B7A">
      <w:pPr>
        <w:pStyle w:val="Heading4"/>
        <w:numPr>
          <w:ilvl w:val="1"/>
          <w:numId w:val="2"/>
        </w:numPr>
        <w:ind w:hanging="359"/>
      </w:pPr>
      <w:r>
        <w:rPr>
          <w:rFonts w:ascii="Calibri" w:hAnsi="Calibri" w:cs="Calibri"/>
          <w:b w:val="0"/>
          <w:bCs w:val="0"/>
          <w:sz w:val="24"/>
          <w:szCs w:val="24"/>
        </w:rPr>
        <w:t xml:space="preserve">That chickens have two legs and horses have four legs. </w:t>
      </w:r>
    </w:p>
    <w:p w:rsidR="000C1B7A" w:rsidRDefault="000C1B7A">
      <w:pPr>
        <w:numPr>
          <w:ilvl w:val="1"/>
          <w:numId w:val="2"/>
        </w:numPr>
        <w:ind w:hanging="359"/>
      </w:pPr>
      <w:r>
        <w:rPr>
          <w:rFonts w:ascii="Calibri" w:hAnsi="Calibri" w:cs="Calibri"/>
          <w:sz w:val="24"/>
          <w:szCs w:val="24"/>
        </w:rPr>
        <w:t>Various strategies for solving problems: numerical reasoning, logical reasoning, charts/tables, look for a pattern, solve a simpler problem, such as guess and check, drawing diagrams, working backwards...</w:t>
      </w:r>
    </w:p>
    <w:p w:rsidR="000C1B7A" w:rsidRDefault="000C1B7A">
      <w:r>
        <w:tab/>
      </w:r>
    </w:p>
    <w:p w:rsidR="000C1B7A" w:rsidRDefault="000C1B7A">
      <w:pPr>
        <w:numPr>
          <w:ilvl w:val="0"/>
          <w:numId w:val="2"/>
        </w:numPr>
        <w:ind w:hanging="359"/>
      </w:pPr>
      <w:r>
        <w:rPr>
          <w:rFonts w:ascii="Calibri" w:hAnsi="Calibri" w:cs="Calibri"/>
          <w:sz w:val="24"/>
          <w:szCs w:val="24"/>
        </w:rPr>
        <w:t>What vocabulary do we need to think about?</w:t>
      </w:r>
      <w:r>
        <w:rPr>
          <w:rFonts w:ascii="Calibri" w:hAnsi="Calibri" w:cs="Calibri"/>
          <w:sz w:val="24"/>
          <w:szCs w:val="24"/>
        </w:rPr>
        <w:br/>
      </w:r>
    </w:p>
    <w:p w:rsidR="000C1B7A" w:rsidRDefault="000C1B7A">
      <w:pPr>
        <w:numPr>
          <w:ilvl w:val="0"/>
          <w:numId w:val="2"/>
        </w:numPr>
        <w:ind w:hanging="359"/>
      </w:pPr>
      <w:r>
        <w:rPr>
          <w:rFonts w:ascii="Calibri" w:hAnsi="Calibri" w:cs="Calibri"/>
          <w:sz w:val="24"/>
          <w:szCs w:val="24"/>
        </w:rPr>
        <w:t>What do students struggle with? What are their misconceptions prior to the lesson?</w:t>
      </w:r>
      <w:r>
        <w:rPr>
          <w:rFonts w:ascii="Calibri" w:hAnsi="Calibri" w:cs="Calibri"/>
          <w:sz w:val="24"/>
          <w:szCs w:val="24"/>
        </w:rPr>
        <w:br/>
      </w:r>
    </w:p>
    <w:p w:rsidR="000C1B7A" w:rsidRDefault="000C1B7A">
      <w:r>
        <w:rPr>
          <w:rFonts w:ascii="Calibri" w:hAnsi="Calibri" w:cs="Calibri"/>
          <w:b/>
          <w:bCs/>
          <w:sz w:val="24"/>
          <w:szCs w:val="24"/>
        </w:rPr>
        <w:t xml:space="preserve">4)  Required Materials: </w:t>
      </w:r>
      <w:r>
        <w:rPr>
          <w:rFonts w:ascii="Calibri" w:hAnsi="Calibri" w:cs="Calibri"/>
          <w:sz w:val="24"/>
          <w:szCs w:val="24"/>
        </w:rPr>
        <w:t xml:space="preserve"> Chart Paper, Markers</w:t>
      </w:r>
    </w:p>
    <w:p w:rsidR="000C1B7A" w:rsidRDefault="000C1B7A"/>
    <w:p w:rsidR="000C1B7A" w:rsidRDefault="000C1B7A" w:rsidP="00713741">
      <w:pPr>
        <w:rPr>
          <w:rFonts w:ascii="Calibri" w:hAnsi="Calibri" w:cs="Calibri"/>
          <w:sz w:val="24"/>
          <w:szCs w:val="24"/>
        </w:rPr>
      </w:pPr>
      <w:r>
        <w:rPr>
          <w:rFonts w:ascii="Calibri" w:hAnsi="Calibri" w:cs="Calibri"/>
          <w:b/>
          <w:bCs/>
          <w:sz w:val="24"/>
          <w:szCs w:val="24"/>
        </w:rPr>
        <w:t xml:space="preserve">5)  Resources:  </w:t>
      </w:r>
      <w:r w:rsidRPr="0071642F">
        <w:rPr>
          <w:rFonts w:ascii="Calibri" w:hAnsi="Calibri" w:cs="Calibri"/>
          <w:i/>
          <w:iCs/>
          <w:sz w:val="24"/>
          <w:szCs w:val="24"/>
        </w:rPr>
        <w:t>Fostering Algebraic Thinking</w:t>
      </w:r>
      <w:r w:rsidRPr="0071642F">
        <w:rPr>
          <w:rFonts w:ascii="Calibri" w:hAnsi="Calibri" w:cs="Calibri"/>
          <w:sz w:val="24"/>
          <w:szCs w:val="24"/>
        </w:rPr>
        <w:t>, Mark Driscoll 1999</w:t>
      </w:r>
      <w:r>
        <w:rPr>
          <w:rFonts w:ascii="Calibri" w:hAnsi="Calibri" w:cs="Calibri"/>
          <w:sz w:val="24"/>
          <w:szCs w:val="24"/>
        </w:rPr>
        <w:t xml:space="preserve">; </w:t>
      </w:r>
      <w:r w:rsidRPr="00E50E92">
        <w:rPr>
          <w:rFonts w:ascii="Calibri" w:hAnsi="Calibri" w:cs="Calibri"/>
          <w:i/>
          <w:iCs/>
          <w:sz w:val="24"/>
          <w:szCs w:val="24"/>
        </w:rPr>
        <w:t>Selecting and Creating Mathematical Tasks: From Research to Practice</w:t>
      </w:r>
      <w:r>
        <w:rPr>
          <w:rFonts w:ascii="Calibri" w:hAnsi="Calibri" w:cs="Calibri"/>
          <w:sz w:val="24"/>
          <w:szCs w:val="24"/>
        </w:rPr>
        <w:t>, Margaret Schwan Smith and Mary Kay Stein, 1998</w:t>
      </w:r>
    </w:p>
    <w:p w:rsidR="000C1B7A" w:rsidRDefault="000C1B7A" w:rsidP="00713741">
      <w:pPr>
        <w:rPr>
          <w:rFonts w:ascii="Calibri" w:hAnsi="Calibri" w:cs="Calibri"/>
          <w:sz w:val="24"/>
          <w:szCs w:val="24"/>
        </w:rPr>
      </w:pPr>
    </w:p>
    <w:p w:rsidR="000C1B7A" w:rsidRDefault="000C1B7A" w:rsidP="00713741">
      <w:pPr>
        <w:rPr>
          <w:rFonts w:ascii="Calibri" w:hAnsi="Calibri" w:cs="Calibri"/>
          <w:sz w:val="24"/>
          <w:szCs w:val="24"/>
        </w:rPr>
      </w:pPr>
    </w:p>
    <w:p w:rsidR="000C1B7A" w:rsidRDefault="000C1B7A" w:rsidP="00713741">
      <w:pPr>
        <w:rPr>
          <w:rFonts w:ascii="Calibri" w:hAnsi="Calibri" w:cs="Calibri"/>
          <w:sz w:val="24"/>
          <w:szCs w:val="24"/>
        </w:rPr>
      </w:pPr>
    </w:p>
    <w:p w:rsidR="000C1B7A" w:rsidRDefault="000C1B7A" w:rsidP="00713741">
      <w:pPr>
        <w:rPr>
          <w:rFonts w:ascii="Calibri" w:hAnsi="Calibri" w:cs="Calibri"/>
          <w:sz w:val="24"/>
          <w:szCs w:val="24"/>
        </w:rPr>
      </w:pPr>
    </w:p>
    <w:p w:rsidR="000C1B7A" w:rsidRDefault="000C1B7A" w:rsidP="00713741">
      <w:pPr>
        <w:rPr>
          <w:rFonts w:ascii="Calibri" w:hAnsi="Calibri" w:cs="Calibri"/>
          <w:sz w:val="24"/>
          <w:szCs w:val="24"/>
        </w:rPr>
      </w:pPr>
    </w:p>
    <w:p w:rsidR="000C1B7A" w:rsidRDefault="000C1B7A" w:rsidP="00713741">
      <w:pPr>
        <w:rPr>
          <w:rFonts w:ascii="Calibri" w:hAnsi="Calibri" w:cs="Calibri"/>
          <w:sz w:val="24"/>
          <w:szCs w:val="24"/>
        </w:rPr>
      </w:pPr>
    </w:p>
    <w:p w:rsidR="000C1B7A" w:rsidRDefault="000C1B7A" w:rsidP="00713741">
      <w:pPr>
        <w:rPr>
          <w:rFonts w:ascii="Calibri" w:hAnsi="Calibri" w:cs="Calibri"/>
          <w:sz w:val="24"/>
          <w:szCs w:val="24"/>
        </w:rPr>
      </w:pPr>
    </w:p>
    <w:p w:rsidR="000C1B7A" w:rsidRDefault="000C1B7A" w:rsidP="00713741">
      <w:pPr>
        <w:rPr>
          <w:rFonts w:ascii="Calibri" w:hAnsi="Calibri" w:cs="Calibri"/>
          <w:sz w:val="24"/>
          <w:szCs w:val="24"/>
        </w:rPr>
      </w:pPr>
    </w:p>
    <w:p w:rsidR="000C1B7A" w:rsidRDefault="000C1B7A" w:rsidP="00713741">
      <w:pPr>
        <w:rPr>
          <w:rFonts w:ascii="Calibri" w:hAnsi="Calibri" w:cs="Calibri"/>
          <w:b/>
          <w:bCs/>
          <w:sz w:val="24"/>
          <w:szCs w:val="24"/>
        </w:rPr>
      </w:pPr>
    </w:p>
    <w:p w:rsidR="000C1B7A" w:rsidRDefault="000C1B7A" w:rsidP="00713741">
      <w:pPr>
        <w:rPr>
          <w:rFonts w:ascii="Calibri" w:hAnsi="Calibri" w:cs="Calibri"/>
          <w:b/>
          <w:bCs/>
          <w:sz w:val="24"/>
          <w:szCs w:val="24"/>
        </w:rPr>
      </w:pPr>
    </w:p>
    <w:p w:rsidR="000C1B7A" w:rsidRDefault="000C1B7A">
      <w:pPr>
        <w:rPr>
          <w:rFonts w:ascii="Calibri" w:hAnsi="Calibri" w:cs="Calibri"/>
          <w:b/>
          <w:bCs/>
          <w:sz w:val="24"/>
          <w:szCs w:val="24"/>
        </w:rPr>
      </w:pPr>
      <w:r>
        <w:rPr>
          <w:rFonts w:ascii="Calibri" w:hAnsi="Calibri" w:cs="Calibri"/>
          <w:b/>
          <w:bCs/>
          <w:sz w:val="24"/>
          <w:szCs w:val="24"/>
        </w:rPr>
        <w:t xml:space="preserve">6)  Process of the lesson: </w:t>
      </w:r>
    </w:p>
    <w:p w:rsidR="000C1B7A" w:rsidRDefault="000C1B7A">
      <w:r>
        <w:rPr>
          <w:rFonts w:ascii="Calibri" w:hAnsi="Calibri" w:cs="Calibri"/>
          <w:b/>
          <w:bCs/>
          <w:sz w:val="24"/>
          <w:szCs w:val="24"/>
        </w:rPr>
        <w:br/>
      </w:r>
    </w:p>
    <w:tbl>
      <w:tblPr>
        <w:tblW w:w="12240" w:type="dxa"/>
        <w:tblInd w:w="-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tblPr>
      <w:tblGrid>
        <w:gridCol w:w="1710"/>
        <w:gridCol w:w="3330"/>
        <w:gridCol w:w="2970"/>
        <w:gridCol w:w="2160"/>
        <w:gridCol w:w="2070"/>
      </w:tblGrid>
      <w:tr w:rsidR="000C1B7A">
        <w:tc>
          <w:tcPr>
            <w:tcW w:w="1710" w:type="dxa"/>
            <w:tcMar>
              <w:top w:w="100" w:type="dxa"/>
              <w:left w:w="115" w:type="dxa"/>
              <w:bottom w:w="100" w:type="dxa"/>
              <w:right w:w="115" w:type="dxa"/>
            </w:tcMar>
          </w:tcPr>
          <w:p w:rsidR="000C1B7A" w:rsidRDefault="000C1B7A">
            <w:pPr>
              <w:jc w:val="center"/>
            </w:pPr>
          </w:p>
          <w:p w:rsidR="000C1B7A" w:rsidRDefault="000C1B7A">
            <w:pPr>
              <w:jc w:val="center"/>
            </w:pPr>
          </w:p>
          <w:p w:rsidR="000C1B7A" w:rsidRDefault="000C1B7A">
            <w:pPr>
              <w:jc w:val="center"/>
            </w:pPr>
            <w:r>
              <w:rPr>
                <w:rFonts w:ascii="Calibri" w:hAnsi="Calibri" w:cs="Calibri"/>
                <w:b/>
                <w:bCs/>
                <w:sz w:val="24"/>
                <w:szCs w:val="24"/>
              </w:rPr>
              <w:t>Steps/Time</w:t>
            </w:r>
          </w:p>
        </w:tc>
        <w:tc>
          <w:tcPr>
            <w:tcW w:w="3330" w:type="dxa"/>
            <w:tcMar>
              <w:top w:w="100" w:type="dxa"/>
              <w:left w:w="115" w:type="dxa"/>
              <w:bottom w:w="100" w:type="dxa"/>
              <w:right w:w="115" w:type="dxa"/>
            </w:tcMar>
          </w:tcPr>
          <w:p w:rsidR="000C1B7A" w:rsidRDefault="000C1B7A">
            <w:pPr>
              <w:jc w:val="center"/>
            </w:pPr>
          </w:p>
          <w:p w:rsidR="000C1B7A" w:rsidRDefault="000C1B7A">
            <w:pPr>
              <w:jc w:val="center"/>
            </w:pPr>
            <w:r>
              <w:rPr>
                <w:rFonts w:ascii="Calibri" w:hAnsi="Calibri" w:cs="Calibri"/>
                <w:b/>
                <w:bCs/>
                <w:sz w:val="24"/>
                <w:szCs w:val="24"/>
              </w:rPr>
              <w:br/>
              <w:t>Learning Activities and Teachers’ Questions</w:t>
            </w:r>
          </w:p>
        </w:tc>
        <w:tc>
          <w:tcPr>
            <w:tcW w:w="2970" w:type="dxa"/>
            <w:tcMar>
              <w:top w:w="100" w:type="dxa"/>
              <w:left w:w="115" w:type="dxa"/>
              <w:bottom w:w="100" w:type="dxa"/>
              <w:right w:w="115" w:type="dxa"/>
            </w:tcMar>
          </w:tcPr>
          <w:p w:rsidR="000C1B7A" w:rsidRDefault="000C1B7A">
            <w:pPr>
              <w:jc w:val="center"/>
            </w:pPr>
          </w:p>
          <w:p w:rsidR="000C1B7A" w:rsidRDefault="000C1B7A">
            <w:pPr>
              <w:jc w:val="center"/>
            </w:pPr>
            <w:r>
              <w:rPr>
                <w:rFonts w:ascii="Calibri" w:hAnsi="Calibri" w:cs="Calibri"/>
                <w:b/>
                <w:bCs/>
                <w:sz w:val="24"/>
                <w:szCs w:val="24"/>
              </w:rPr>
              <w:t>Anticipated Student Responses and Misconceptions</w:t>
            </w:r>
          </w:p>
        </w:tc>
        <w:tc>
          <w:tcPr>
            <w:tcW w:w="2160" w:type="dxa"/>
            <w:tcMar>
              <w:top w:w="100" w:type="dxa"/>
              <w:left w:w="115" w:type="dxa"/>
              <w:bottom w:w="100" w:type="dxa"/>
              <w:right w:w="115" w:type="dxa"/>
            </w:tcMar>
          </w:tcPr>
          <w:p w:rsidR="000C1B7A" w:rsidRDefault="000C1B7A"/>
          <w:p w:rsidR="000C1B7A" w:rsidRDefault="000C1B7A">
            <w:pPr>
              <w:jc w:val="center"/>
            </w:pPr>
            <w:r>
              <w:rPr>
                <w:rFonts w:ascii="Calibri" w:hAnsi="Calibri" w:cs="Calibri"/>
                <w:b/>
                <w:bCs/>
                <w:sz w:val="24"/>
                <w:szCs w:val="24"/>
              </w:rPr>
              <w:t>Teacher’s response to student reactions / Things to remember</w:t>
            </w:r>
          </w:p>
        </w:tc>
        <w:tc>
          <w:tcPr>
            <w:tcW w:w="2070" w:type="dxa"/>
            <w:tcMar>
              <w:top w:w="100" w:type="dxa"/>
              <w:left w:w="115" w:type="dxa"/>
              <w:bottom w:w="100" w:type="dxa"/>
              <w:right w:w="115" w:type="dxa"/>
            </w:tcMar>
          </w:tcPr>
          <w:p w:rsidR="000C1B7A" w:rsidRDefault="000C1B7A">
            <w:pPr>
              <w:jc w:val="center"/>
            </w:pPr>
          </w:p>
          <w:p w:rsidR="000C1B7A" w:rsidRDefault="000C1B7A">
            <w:pPr>
              <w:jc w:val="center"/>
            </w:pPr>
            <w:r>
              <w:rPr>
                <w:rFonts w:ascii="Calibri" w:hAnsi="Calibri" w:cs="Calibri"/>
                <w:b/>
                <w:bCs/>
                <w:sz w:val="24"/>
                <w:szCs w:val="24"/>
              </w:rPr>
              <w:t>Checking for Understanding (Evidence of Student Learning)</w:t>
            </w:r>
          </w:p>
        </w:tc>
      </w:tr>
      <w:tr w:rsidR="000C1B7A">
        <w:tc>
          <w:tcPr>
            <w:tcW w:w="1710" w:type="dxa"/>
            <w:tcMar>
              <w:top w:w="100" w:type="dxa"/>
              <w:left w:w="115" w:type="dxa"/>
              <w:bottom w:w="100" w:type="dxa"/>
              <w:right w:w="115" w:type="dxa"/>
            </w:tcMar>
          </w:tcPr>
          <w:p w:rsidR="000C1B7A" w:rsidRDefault="000C1B7A">
            <w:pPr>
              <w:jc w:val="center"/>
            </w:pPr>
          </w:p>
          <w:p w:rsidR="000C1B7A" w:rsidRDefault="000C1B7A">
            <w:pPr>
              <w:jc w:val="center"/>
            </w:pPr>
            <w:r>
              <w:rPr>
                <w:rFonts w:ascii="Calibri" w:hAnsi="Calibri" w:cs="Calibri"/>
                <w:sz w:val="24"/>
                <w:szCs w:val="24"/>
              </w:rPr>
              <w:t>Introduction</w:t>
            </w:r>
          </w:p>
          <w:p w:rsidR="000C1B7A" w:rsidRDefault="000C1B7A">
            <w:pPr>
              <w:jc w:val="center"/>
            </w:pPr>
            <w:r>
              <w:rPr>
                <w:rFonts w:ascii="Calibri" w:hAnsi="Calibri" w:cs="Calibri"/>
                <w:sz w:val="24"/>
                <w:szCs w:val="24"/>
              </w:rPr>
              <w:t>(5 min)</w:t>
            </w:r>
          </w:p>
        </w:tc>
        <w:tc>
          <w:tcPr>
            <w:tcW w:w="3330" w:type="dxa"/>
            <w:tcMar>
              <w:top w:w="100" w:type="dxa"/>
              <w:left w:w="115" w:type="dxa"/>
              <w:bottom w:w="100" w:type="dxa"/>
              <w:right w:w="115" w:type="dxa"/>
            </w:tcMar>
          </w:tcPr>
          <w:p w:rsidR="000C1B7A" w:rsidRDefault="000C1B7A">
            <w:r>
              <w:rPr>
                <w:rFonts w:ascii="Calibri" w:hAnsi="Calibri" w:cs="Calibri"/>
                <w:color w:val="0000FF"/>
                <w:sz w:val="24"/>
                <w:szCs w:val="24"/>
              </w:rPr>
              <w:t xml:space="preserve">Read task together, ensuring that all students understand what is being asked.  </w:t>
            </w:r>
          </w:p>
          <w:p w:rsidR="000C1B7A" w:rsidRDefault="000C1B7A">
            <w:r>
              <w:rPr>
                <w:rFonts w:ascii="Calibri" w:hAnsi="Calibri" w:cs="Calibri"/>
                <w:color w:val="0000FF"/>
                <w:sz w:val="24"/>
                <w:szCs w:val="24"/>
              </w:rPr>
              <w:t>What do you know?</w:t>
            </w:r>
          </w:p>
          <w:p w:rsidR="000C1B7A" w:rsidRDefault="000C1B7A">
            <w:r>
              <w:rPr>
                <w:rFonts w:ascii="Calibri" w:hAnsi="Calibri" w:cs="Calibri"/>
                <w:color w:val="0000FF"/>
                <w:sz w:val="24"/>
                <w:szCs w:val="24"/>
              </w:rPr>
              <w:t>What is implied?</w:t>
            </w:r>
          </w:p>
          <w:p w:rsidR="000C1B7A" w:rsidRDefault="000C1B7A"/>
        </w:tc>
        <w:tc>
          <w:tcPr>
            <w:tcW w:w="2970" w:type="dxa"/>
            <w:tcMar>
              <w:top w:w="100" w:type="dxa"/>
              <w:left w:w="115" w:type="dxa"/>
              <w:bottom w:w="100" w:type="dxa"/>
              <w:right w:w="115" w:type="dxa"/>
            </w:tcMar>
          </w:tcPr>
          <w:p w:rsidR="000C1B7A" w:rsidRDefault="000C1B7A">
            <w:pPr>
              <w:jc w:val="center"/>
            </w:pPr>
            <w:r>
              <w:rPr>
                <w:rFonts w:ascii="Calibri" w:hAnsi="Calibri" w:cs="Calibri"/>
                <w:color w:val="0000FF"/>
                <w:sz w:val="24"/>
                <w:szCs w:val="24"/>
              </w:rPr>
              <w:t xml:space="preserve">There are only chickens, because the question only asks about chickens. </w:t>
            </w:r>
          </w:p>
        </w:tc>
        <w:tc>
          <w:tcPr>
            <w:tcW w:w="2160" w:type="dxa"/>
            <w:tcMar>
              <w:top w:w="100" w:type="dxa"/>
              <w:left w:w="115" w:type="dxa"/>
              <w:bottom w:w="100" w:type="dxa"/>
              <w:right w:w="115" w:type="dxa"/>
            </w:tcMar>
          </w:tcPr>
          <w:p w:rsidR="000C1B7A" w:rsidRDefault="000C1B7A"/>
        </w:tc>
        <w:tc>
          <w:tcPr>
            <w:tcW w:w="2070" w:type="dxa"/>
            <w:tcMar>
              <w:top w:w="100" w:type="dxa"/>
              <w:left w:w="115" w:type="dxa"/>
              <w:bottom w:w="100" w:type="dxa"/>
              <w:right w:w="115" w:type="dxa"/>
            </w:tcMar>
          </w:tcPr>
          <w:p w:rsidR="000C1B7A" w:rsidRDefault="000C1B7A">
            <w:pPr>
              <w:jc w:val="center"/>
            </w:pPr>
          </w:p>
        </w:tc>
      </w:tr>
      <w:tr w:rsidR="000C1B7A">
        <w:tc>
          <w:tcPr>
            <w:tcW w:w="1710" w:type="dxa"/>
            <w:tcMar>
              <w:top w:w="100" w:type="dxa"/>
              <w:left w:w="115" w:type="dxa"/>
              <w:bottom w:w="100" w:type="dxa"/>
              <w:right w:w="115" w:type="dxa"/>
            </w:tcMar>
          </w:tcPr>
          <w:p w:rsidR="000C1B7A" w:rsidRDefault="000C1B7A">
            <w:pPr>
              <w:jc w:val="center"/>
            </w:pPr>
          </w:p>
          <w:p w:rsidR="000C1B7A" w:rsidRDefault="000C1B7A">
            <w:pPr>
              <w:jc w:val="center"/>
            </w:pPr>
            <w:r>
              <w:rPr>
                <w:rFonts w:ascii="Calibri" w:hAnsi="Calibri" w:cs="Calibri"/>
                <w:sz w:val="24"/>
                <w:szCs w:val="24"/>
              </w:rPr>
              <w:t>Independent Work Time</w:t>
            </w:r>
          </w:p>
          <w:p w:rsidR="000C1B7A" w:rsidRDefault="000C1B7A">
            <w:pPr>
              <w:jc w:val="center"/>
            </w:pPr>
            <w:r>
              <w:rPr>
                <w:rFonts w:ascii="Calibri" w:hAnsi="Calibri" w:cs="Calibri"/>
                <w:sz w:val="24"/>
                <w:szCs w:val="24"/>
              </w:rPr>
              <w:t>(10 min)</w:t>
            </w:r>
          </w:p>
          <w:p w:rsidR="000C1B7A" w:rsidRDefault="000C1B7A">
            <w:pPr>
              <w:jc w:val="center"/>
            </w:pPr>
          </w:p>
          <w:p w:rsidR="000C1B7A" w:rsidRDefault="000C1B7A">
            <w:pPr>
              <w:jc w:val="center"/>
            </w:pPr>
          </w:p>
        </w:tc>
        <w:tc>
          <w:tcPr>
            <w:tcW w:w="3330" w:type="dxa"/>
            <w:tcMar>
              <w:top w:w="100" w:type="dxa"/>
              <w:left w:w="115" w:type="dxa"/>
              <w:bottom w:w="100" w:type="dxa"/>
              <w:right w:w="115" w:type="dxa"/>
            </w:tcMar>
          </w:tcPr>
          <w:p w:rsidR="000C1B7A" w:rsidRDefault="000C1B7A">
            <w:pPr>
              <w:jc w:val="center"/>
            </w:pPr>
            <w:r>
              <w:rPr>
                <w:rFonts w:ascii="Calibri" w:hAnsi="Calibri" w:cs="Calibri"/>
                <w:color w:val="0000FF"/>
                <w:sz w:val="24"/>
                <w:szCs w:val="24"/>
              </w:rPr>
              <w:t xml:space="preserve">Students work quietly on the task independently using any strategy they chose.  They record their efforts on a piece of paper. </w:t>
            </w:r>
          </w:p>
          <w:p w:rsidR="000C1B7A" w:rsidRDefault="000C1B7A"/>
        </w:tc>
        <w:tc>
          <w:tcPr>
            <w:tcW w:w="2970" w:type="dxa"/>
            <w:tcMar>
              <w:top w:w="100" w:type="dxa"/>
              <w:left w:w="115" w:type="dxa"/>
              <w:bottom w:w="100" w:type="dxa"/>
              <w:right w:w="115" w:type="dxa"/>
            </w:tcMar>
          </w:tcPr>
          <w:p w:rsidR="000C1B7A" w:rsidRDefault="000C1B7A">
            <w:pPr>
              <w:jc w:val="center"/>
            </w:pPr>
            <w:r>
              <w:rPr>
                <w:rFonts w:ascii="Calibri" w:hAnsi="Calibri" w:cs="Calibri"/>
                <w:color w:val="0000FF"/>
                <w:sz w:val="24"/>
                <w:szCs w:val="24"/>
              </w:rPr>
              <w:t xml:space="preserve">Students will not make the connection that they also need to check the total number of legs, once they find a combination that works for the number of heads. </w:t>
            </w:r>
          </w:p>
          <w:p w:rsidR="000C1B7A" w:rsidRDefault="000C1B7A">
            <w:pPr>
              <w:jc w:val="center"/>
            </w:pPr>
          </w:p>
        </w:tc>
        <w:tc>
          <w:tcPr>
            <w:tcW w:w="2160" w:type="dxa"/>
            <w:tcMar>
              <w:top w:w="100" w:type="dxa"/>
              <w:left w:w="115" w:type="dxa"/>
              <w:bottom w:w="100" w:type="dxa"/>
              <w:right w:w="115" w:type="dxa"/>
            </w:tcMar>
          </w:tcPr>
          <w:p w:rsidR="000C1B7A" w:rsidRDefault="000C1B7A">
            <w:pPr>
              <w:jc w:val="center"/>
            </w:pPr>
            <w:r>
              <w:rPr>
                <w:rFonts w:ascii="Calibri" w:hAnsi="Calibri" w:cs="Calibri"/>
                <w:color w:val="0000FF"/>
                <w:sz w:val="24"/>
                <w:szCs w:val="24"/>
              </w:rPr>
              <w:t xml:space="preserve">Students will not keep their work organized to clearly explain their thinking. </w:t>
            </w:r>
          </w:p>
          <w:p w:rsidR="000C1B7A" w:rsidRDefault="000C1B7A"/>
        </w:tc>
        <w:tc>
          <w:tcPr>
            <w:tcW w:w="2070" w:type="dxa"/>
            <w:tcMar>
              <w:top w:w="100" w:type="dxa"/>
              <w:left w:w="115" w:type="dxa"/>
              <w:bottom w:w="100" w:type="dxa"/>
              <w:right w:w="115" w:type="dxa"/>
            </w:tcMar>
          </w:tcPr>
          <w:p w:rsidR="000C1B7A" w:rsidRDefault="000C1B7A">
            <w:pPr>
              <w:jc w:val="center"/>
            </w:pPr>
          </w:p>
        </w:tc>
      </w:tr>
      <w:tr w:rsidR="000C1B7A">
        <w:tc>
          <w:tcPr>
            <w:tcW w:w="1710" w:type="dxa"/>
            <w:tcMar>
              <w:top w:w="100" w:type="dxa"/>
              <w:left w:w="115" w:type="dxa"/>
              <w:bottom w:w="100" w:type="dxa"/>
              <w:right w:w="115" w:type="dxa"/>
            </w:tcMar>
          </w:tcPr>
          <w:p w:rsidR="000C1B7A" w:rsidRDefault="000C1B7A">
            <w:pPr>
              <w:jc w:val="center"/>
            </w:pPr>
            <w:r>
              <w:rPr>
                <w:rFonts w:ascii="Calibri" w:hAnsi="Calibri" w:cs="Calibri"/>
                <w:sz w:val="24"/>
                <w:szCs w:val="24"/>
              </w:rPr>
              <w:t>Guided Discovery – groups of 3 or 4</w:t>
            </w:r>
          </w:p>
          <w:p w:rsidR="000C1B7A" w:rsidRDefault="000C1B7A">
            <w:pPr>
              <w:jc w:val="center"/>
            </w:pPr>
            <w:r>
              <w:rPr>
                <w:rFonts w:ascii="Calibri" w:hAnsi="Calibri" w:cs="Calibri"/>
                <w:sz w:val="24"/>
                <w:szCs w:val="24"/>
              </w:rPr>
              <w:t>(20 min)</w:t>
            </w:r>
            <w:r>
              <w:rPr>
                <w:rFonts w:ascii="Calibri" w:hAnsi="Calibri" w:cs="Calibri"/>
                <w:sz w:val="24"/>
                <w:szCs w:val="24"/>
              </w:rPr>
              <w:br/>
            </w:r>
          </w:p>
        </w:tc>
        <w:tc>
          <w:tcPr>
            <w:tcW w:w="3330" w:type="dxa"/>
            <w:tcMar>
              <w:top w:w="100" w:type="dxa"/>
              <w:left w:w="115" w:type="dxa"/>
              <w:bottom w:w="100" w:type="dxa"/>
              <w:right w:w="115" w:type="dxa"/>
            </w:tcMar>
          </w:tcPr>
          <w:p w:rsidR="000C1B7A" w:rsidRDefault="000C1B7A">
            <w:r>
              <w:rPr>
                <w:rFonts w:ascii="Calibri" w:hAnsi="Calibri" w:cs="Calibri"/>
                <w:color w:val="0000FF"/>
                <w:sz w:val="24"/>
                <w:szCs w:val="24"/>
              </w:rPr>
              <w:t xml:space="preserve">Students compare efforts and explain their reasoning to others in their group.  They compare and contrast strategies that were used, extending their own problem solving strategies. Students choose one to share with the whole group. They create a poster for the whole class to analyze. </w:t>
            </w:r>
          </w:p>
        </w:tc>
        <w:tc>
          <w:tcPr>
            <w:tcW w:w="2970" w:type="dxa"/>
            <w:tcMar>
              <w:top w:w="100" w:type="dxa"/>
              <w:left w:w="115" w:type="dxa"/>
              <w:bottom w:w="100" w:type="dxa"/>
              <w:right w:w="115" w:type="dxa"/>
            </w:tcMar>
          </w:tcPr>
          <w:p w:rsidR="000C1B7A" w:rsidRDefault="000C1B7A" w:rsidP="00713741">
            <w:r>
              <w:rPr>
                <w:rFonts w:ascii="Calibri" w:hAnsi="Calibri" w:cs="Calibri"/>
                <w:color w:val="0000FF"/>
                <w:sz w:val="24"/>
                <w:szCs w:val="24"/>
              </w:rPr>
              <w:t xml:space="preserve">Some students may believe that there is only one way to access the problem and discount another student’s attempt.  </w:t>
            </w:r>
          </w:p>
        </w:tc>
        <w:tc>
          <w:tcPr>
            <w:tcW w:w="2160" w:type="dxa"/>
            <w:tcMar>
              <w:top w:w="100" w:type="dxa"/>
              <w:left w:w="115" w:type="dxa"/>
              <w:bottom w:w="100" w:type="dxa"/>
              <w:right w:w="115" w:type="dxa"/>
            </w:tcMar>
          </w:tcPr>
          <w:p w:rsidR="000C1B7A" w:rsidRDefault="000C1B7A">
            <w:r>
              <w:rPr>
                <w:rFonts w:ascii="Calibri" w:hAnsi="Calibri" w:cs="Calibri"/>
                <w:color w:val="0000FF"/>
                <w:sz w:val="24"/>
                <w:szCs w:val="24"/>
              </w:rPr>
              <w:t xml:space="preserve">Teacher strategically examines all student work and guides groups in deciding which to portray on a poster so that various strategies are represented for the whole group to compare and contrast. </w:t>
            </w:r>
          </w:p>
        </w:tc>
        <w:tc>
          <w:tcPr>
            <w:tcW w:w="2070" w:type="dxa"/>
            <w:tcMar>
              <w:top w:w="100" w:type="dxa"/>
              <w:left w:w="115" w:type="dxa"/>
              <w:bottom w:w="100" w:type="dxa"/>
              <w:right w:w="115" w:type="dxa"/>
            </w:tcMar>
          </w:tcPr>
          <w:p w:rsidR="000C1B7A" w:rsidRDefault="000C1B7A">
            <w:pPr>
              <w:jc w:val="center"/>
            </w:pPr>
          </w:p>
        </w:tc>
      </w:tr>
      <w:tr w:rsidR="000C1B7A">
        <w:tc>
          <w:tcPr>
            <w:tcW w:w="1710" w:type="dxa"/>
            <w:tcMar>
              <w:top w:w="100" w:type="dxa"/>
              <w:left w:w="115" w:type="dxa"/>
              <w:bottom w:w="100" w:type="dxa"/>
              <w:right w:w="115" w:type="dxa"/>
            </w:tcMar>
          </w:tcPr>
          <w:p w:rsidR="000C1B7A" w:rsidRDefault="000C1B7A">
            <w:pPr>
              <w:jc w:val="center"/>
            </w:pPr>
            <w:r>
              <w:rPr>
                <w:rFonts w:ascii="Calibri" w:hAnsi="Calibri" w:cs="Calibri"/>
                <w:sz w:val="24"/>
                <w:szCs w:val="24"/>
              </w:rPr>
              <w:t xml:space="preserve">Whole Group </w:t>
            </w:r>
          </w:p>
          <w:p w:rsidR="000C1B7A" w:rsidRDefault="000C1B7A">
            <w:pPr>
              <w:jc w:val="center"/>
            </w:pPr>
            <w:r>
              <w:rPr>
                <w:rFonts w:ascii="Calibri" w:hAnsi="Calibri" w:cs="Calibri"/>
                <w:sz w:val="24"/>
                <w:szCs w:val="24"/>
              </w:rPr>
              <w:t>(20 min)</w:t>
            </w:r>
          </w:p>
        </w:tc>
        <w:tc>
          <w:tcPr>
            <w:tcW w:w="3330" w:type="dxa"/>
            <w:tcMar>
              <w:top w:w="100" w:type="dxa"/>
              <w:left w:w="115" w:type="dxa"/>
              <w:bottom w:w="100" w:type="dxa"/>
              <w:right w:w="115" w:type="dxa"/>
            </w:tcMar>
          </w:tcPr>
          <w:p w:rsidR="000C1B7A" w:rsidRDefault="000C1B7A"/>
        </w:tc>
        <w:tc>
          <w:tcPr>
            <w:tcW w:w="2970" w:type="dxa"/>
            <w:tcMar>
              <w:top w:w="100" w:type="dxa"/>
              <w:left w:w="115" w:type="dxa"/>
              <w:bottom w:w="100" w:type="dxa"/>
              <w:right w:w="115" w:type="dxa"/>
            </w:tcMar>
          </w:tcPr>
          <w:p w:rsidR="000C1B7A" w:rsidRDefault="000C1B7A">
            <w:pPr>
              <w:jc w:val="center"/>
            </w:pPr>
          </w:p>
        </w:tc>
        <w:tc>
          <w:tcPr>
            <w:tcW w:w="2160" w:type="dxa"/>
            <w:tcMar>
              <w:top w:w="100" w:type="dxa"/>
              <w:left w:w="115" w:type="dxa"/>
              <w:bottom w:w="100" w:type="dxa"/>
              <w:right w:w="115" w:type="dxa"/>
            </w:tcMar>
          </w:tcPr>
          <w:p w:rsidR="000C1B7A" w:rsidRDefault="000C1B7A"/>
        </w:tc>
        <w:tc>
          <w:tcPr>
            <w:tcW w:w="2070" w:type="dxa"/>
            <w:tcMar>
              <w:top w:w="100" w:type="dxa"/>
              <w:left w:w="115" w:type="dxa"/>
              <w:bottom w:w="100" w:type="dxa"/>
              <w:right w:w="115" w:type="dxa"/>
            </w:tcMar>
          </w:tcPr>
          <w:p w:rsidR="000C1B7A" w:rsidRDefault="000C1B7A">
            <w:pPr>
              <w:jc w:val="center"/>
            </w:pPr>
          </w:p>
        </w:tc>
      </w:tr>
      <w:tr w:rsidR="000C1B7A">
        <w:tc>
          <w:tcPr>
            <w:tcW w:w="1710" w:type="dxa"/>
            <w:tcMar>
              <w:top w:w="100" w:type="dxa"/>
              <w:left w:w="115" w:type="dxa"/>
              <w:bottom w:w="100" w:type="dxa"/>
              <w:right w:w="115" w:type="dxa"/>
            </w:tcMar>
          </w:tcPr>
          <w:p w:rsidR="000C1B7A" w:rsidRDefault="000C1B7A">
            <w:pPr>
              <w:jc w:val="center"/>
            </w:pPr>
            <w:r>
              <w:rPr>
                <w:rFonts w:ascii="Calibri" w:hAnsi="Calibri" w:cs="Calibri"/>
                <w:sz w:val="24"/>
                <w:szCs w:val="24"/>
              </w:rPr>
              <w:t>Closure</w:t>
            </w:r>
          </w:p>
          <w:p w:rsidR="000C1B7A" w:rsidRDefault="000C1B7A">
            <w:pPr>
              <w:jc w:val="center"/>
            </w:pPr>
            <w:r>
              <w:rPr>
                <w:rFonts w:ascii="Calibri" w:hAnsi="Calibri" w:cs="Calibri"/>
                <w:sz w:val="24"/>
                <w:szCs w:val="24"/>
              </w:rPr>
              <w:t>(5 min)</w:t>
            </w:r>
          </w:p>
        </w:tc>
        <w:tc>
          <w:tcPr>
            <w:tcW w:w="3330" w:type="dxa"/>
            <w:tcMar>
              <w:top w:w="100" w:type="dxa"/>
              <w:left w:w="115" w:type="dxa"/>
              <w:bottom w:w="100" w:type="dxa"/>
              <w:right w:w="115" w:type="dxa"/>
            </w:tcMar>
          </w:tcPr>
          <w:p w:rsidR="000C1B7A" w:rsidRDefault="000C1B7A"/>
        </w:tc>
        <w:tc>
          <w:tcPr>
            <w:tcW w:w="2970" w:type="dxa"/>
            <w:tcMar>
              <w:top w:w="100" w:type="dxa"/>
              <w:left w:w="115" w:type="dxa"/>
              <w:bottom w:w="100" w:type="dxa"/>
              <w:right w:w="115" w:type="dxa"/>
            </w:tcMar>
          </w:tcPr>
          <w:p w:rsidR="000C1B7A" w:rsidRDefault="000C1B7A">
            <w:pPr>
              <w:jc w:val="center"/>
            </w:pPr>
          </w:p>
        </w:tc>
        <w:tc>
          <w:tcPr>
            <w:tcW w:w="2160" w:type="dxa"/>
            <w:tcMar>
              <w:top w:w="100" w:type="dxa"/>
              <w:left w:w="115" w:type="dxa"/>
              <w:bottom w:w="100" w:type="dxa"/>
              <w:right w:w="115" w:type="dxa"/>
            </w:tcMar>
          </w:tcPr>
          <w:p w:rsidR="000C1B7A" w:rsidRDefault="000C1B7A"/>
        </w:tc>
        <w:tc>
          <w:tcPr>
            <w:tcW w:w="2070" w:type="dxa"/>
            <w:tcMar>
              <w:top w:w="100" w:type="dxa"/>
              <w:left w:w="115" w:type="dxa"/>
              <w:bottom w:w="100" w:type="dxa"/>
              <w:right w:w="115" w:type="dxa"/>
            </w:tcMar>
          </w:tcPr>
          <w:p w:rsidR="000C1B7A" w:rsidRDefault="000C1B7A">
            <w:pPr>
              <w:jc w:val="center"/>
            </w:pPr>
          </w:p>
        </w:tc>
      </w:tr>
    </w:tbl>
    <w:p w:rsidR="000C1B7A" w:rsidRDefault="000C1B7A"/>
    <w:p w:rsidR="000C1B7A" w:rsidRDefault="000C1B7A">
      <w:r>
        <w:rPr>
          <w:rFonts w:ascii="Calibri" w:hAnsi="Calibri" w:cs="Calibri"/>
          <w:b/>
          <w:bCs/>
          <w:sz w:val="24"/>
          <w:szCs w:val="24"/>
        </w:rPr>
        <w:t>8) Plan for Independent Practice/Homework:</w:t>
      </w:r>
      <w:r>
        <w:rPr>
          <w:rFonts w:ascii="Calibri" w:hAnsi="Calibri" w:cs="Calibri"/>
          <w:b/>
          <w:bCs/>
          <w:sz w:val="24"/>
          <w:szCs w:val="24"/>
        </w:rPr>
        <w:br/>
      </w:r>
      <w:r>
        <w:rPr>
          <w:rFonts w:ascii="Calibri" w:hAnsi="Calibri" w:cs="Calibri"/>
          <w:b/>
          <w:bCs/>
          <w:sz w:val="24"/>
          <w:szCs w:val="24"/>
        </w:rPr>
        <w:br/>
      </w:r>
    </w:p>
    <w:p w:rsidR="000C1B7A" w:rsidRDefault="000C1B7A">
      <w:r>
        <w:rPr>
          <w:rFonts w:ascii="Calibri" w:hAnsi="Calibri" w:cs="Calibri"/>
          <w:b/>
          <w:bCs/>
          <w:sz w:val="24"/>
          <w:szCs w:val="24"/>
        </w:rPr>
        <w:t>9) Adaptations/Extensions:</w:t>
      </w:r>
      <w:r>
        <w:rPr>
          <w:rFonts w:ascii="Calibri" w:hAnsi="Calibri" w:cs="Calibri"/>
          <w:b/>
          <w:bCs/>
          <w:sz w:val="24"/>
          <w:szCs w:val="24"/>
        </w:rPr>
        <w:br/>
      </w:r>
    </w:p>
    <w:p w:rsidR="000C1B7A" w:rsidRDefault="000C1B7A">
      <w:pPr>
        <w:ind w:left="720"/>
      </w:pPr>
    </w:p>
    <w:p w:rsidR="000C1B7A" w:rsidRDefault="000C1B7A">
      <w:r>
        <w:rPr>
          <w:rFonts w:ascii="Calibri" w:hAnsi="Calibri" w:cs="Calibri"/>
          <w:b/>
          <w:bCs/>
          <w:sz w:val="24"/>
          <w:szCs w:val="24"/>
        </w:rPr>
        <w:t>10) Possible connection to other subjects and or</w:t>
      </w:r>
      <w:bookmarkStart w:id="1" w:name="_GoBack"/>
      <w:bookmarkEnd w:id="1"/>
      <w:r>
        <w:rPr>
          <w:rFonts w:ascii="Calibri" w:hAnsi="Calibri" w:cs="Calibri"/>
          <w:b/>
          <w:bCs/>
          <w:sz w:val="24"/>
          <w:szCs w:val="24"/>
        </w:rPr>
        <w:t xml:space="preserve"> mathematical concepts:</w:t>
      </w:r>
    </w:p>
    <w:sectPr w:rsidR="000C1B7A" w:rsidSect="00E17CEC">
      <w:pgSz w:w="15840" w:h="12240"/>
      <w:pgMar w:top="1008" w:right="1296" w:bottom="1152" w:left="1440" w:header="720" w:footer="720" w:gutter="0"/>
      <w:pgBorders w:offsetFrom="page">
        <w:top w:val="dashDotStroked" w:sz="24" w:space="24" w:color="auto"/>
        <w:left w:val="dashDotStroked" w:sz="24" w:space="24" w:color="auto"/>
        <w:bottom w:val="dashDotStroked" w:sz="24" w:space="24" w:color="auto"/>
        <w:right w:val="dashDotStroked" w:sz="24" w:space="24" w:color="auto"/>
      </w:pgBorders>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Helvetica">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76695C"/>
    <w:multiLevelType w:val="multilevel"/>
    <w:tmpl w:val="64684A0C"/>
    <w:lvl w:ilvl="0">
      <w:start w:val="1"/>
      <w:numFmt w:val="bullet"/>
      <w:lvlText w:val="●"/>
      <w:lvlJc w:val="left"/>
      <w:pPr>
        <w:ind w:left="1080" w:firstLine="720"/>
      </w:pPr>
      <w:rPr>
        <w:rFonts w:ascii="Calibri" w:eastAsia="Times New Roman" w:hAnsi="Calibri"/>
        <w:b w:val="0"/>
        <w:bCs w:val="0"/>
        <w:i w:val="0"/>
        <w:iCs w:val="0"/>
        <w:smallCaps w:val="0"/>
        <w:strike w:val="0"/>
        <w:color w:val="000000"/>
        <w:sz w:val="24"/>
        <w:szCs w:val="24"/>
        <w:u w:val="none"/>
        <w:vertAlign w:val="baseline"/>
      </w:rPr>
    </w:lvl>
    <w:lvl w:ilvl="1">
      <w:start w:val="1"/>
      <w:numFmt w:val="decimal"/>
      <w:lvlText w:val=""/>
      <w:lvlJc w:val="left"/>
      <w:rPr>
        <w:rFonts w:ascii="Calibri" w:eastAsia="Times New Roman" w:hAnsi="Calibri"/>
        <w:b w:val="0"/>
        <w:bCs w:val="0"/>
        <w:i w:val="0"/>
        <w:iCs w:val="0"/>
        <w:smallCaps w:val="0"/>
        <w:strike w:val="0"/>
        <w:color w:val="000000"/>
        <w:sz w:val="24"/>
        <w:szCs w:val="24"/>
        <w:u w:val="none"/>
        <w:vertAlign w:val="baseline"/>
      </w:rPr>
    </w:lvl>
    <w:lvl w:ilvl="2">
      <w:start w:val="1"/>
      <w:numFmt w:val="decimal"/>
      <w:lvlText w:val=""/>
      <w:lvlJc w:val="left"/>
      <w:rPr>
        <w:rFonts w:ascii="Calibri" w:eastAsia="Times New Roman" w:hAnsi="Calibri"/>
        <w:b w:val="0"/>
        <w:bCs w:val="0"/>
        <w:i w:val="0"/>
        <w:iCs w:val="0"/>
        <w:smallCaps w:val="0"/>
        <w:strike w:val="0"/>
        <w:color w:val="000000"/>
        <w:sz w:val="24"/>
        <w:szCs w:val="24"/>
        <w:u w:val="none"/>
        <w:vertAlign w:val="baseline"/>
      </w:rPr>
    </w:lvl>
    <w:lvl w:ilvl="3">
      <w:start w:val="1"/>
      <w:numFmt w:val="decimal"/>
      <w:lvlText w:val=""/>
      <w:lvlJc w:val="left"/>
      <w:rPr>
        <w:rFonts w:ascii="Calibri" w:eastAsia="Times New Roman" w:hAnsi="Calibri"/>
        <w:b w:val="0"/>
        <w:bCs w:val="0"/>
        <w:i w:val="0"/>
        <w:iCs w:val="0"/>
        <w:smallCaps w:val="0"/>
        <w:strike w:val="0"/>
        <w:color w:val="000000"/>
        <w:sz w:val="24"/>
        <w:szCs w:val="24"/>
        <w:u w:val="none"/>
        <w:vertAlign w:val="baseline"/>
      </w:rPr>
    </w:lvl>
    <w:lvl w:ilvl="4">
      <w:start w:val="1"/>
      <w:numFmt w:val="decimal"/>
      <w:lvlText w:val=""/>
      <w:lvlJc w:val="left"/>
      <w:rPr>
        <w:rFonts w:ascii="Calibri" w:eastAsia="Times New Roman" w:hAnsi="Calibri"/>
        <w:b w:val="0"/>
        <w:bCs w:val="0"/>
        <w:i w:val="0"/>
        <w:iCs w:val="0"/>
        <w:smallCaps w:val="0"/>
        <w:strike w:val="0"/>
        <w:color w:val="000000"/>
        <w:sz w:val="24"/>
        <w:szCs w:val="24"/>
        <w:u w:val="none"/>
        <w:vertAlign w:val="baseline"/>
      </w:rPr>
    </w:lvl>
    <w:lvl w:ilvl="5">
      <w:start w:val="1"/>
      <w:numFmt w:val="decimal"/>
      <w:lvlText w:val=""/>
      <w:lvlJc w:val="left"/>
      <w:rPr>
        <w:rFonts w:ascii="Calibri" w:eastAsia="Times New Roman" w:hAnsi="Calibri"/>
        <w:b w:val="0"/>
        <w:bCs w:val="0"/>
        <w:i w:val="0"/>
        <w:iCs w:val="0"/>
        <w:smallCaps w:val="0"/>
        <w:strike w:val="0"/>
        <w:color w:val="000000"/>
        <w:sz w:val="24"/>
        <w:szCs w:val="24"/>
        <w:u w:val="none"/>
        <w:vertAlign w:val="baseline"/>
      </w:rPr>
    </w:lvl>
    <w:lvl w:ilvl="6">
      <w:start w:val="1"/>
      <w:numFmt w:val="decimal"/>
      <w:lvlText w:val=""/>
      <w:lvlJc w:val="left"/>
      <w:rPr>
        <w:rFonts w:ascii="Calibri" w:eastAsia="Times New Roman" w:hAnsi="Calibri"/>
        <w:b w:val="0"/>
        <w:bCs w:val="0"/>
        <w:i w:val="0"/>
        <w:iCs w:val="0"/>
        <w:smallCaps w:val="0"/>
        <w:strike w:val="0"/>
        <w:color w:val="000000"/>
        <w:sz w:val="24"/>
        <w:szCs w:val="24"/>
        <w:u w:val="none"/>
        <w:vertAlign w:val="baseline"/>
      </w:rPr>
    </w:lvl>
    <w:lvl w:ilvl="7">
      <w:start w:val="1"/>
      <w:numFmt w:val="decimal"/>
      <w:lvlText w:val=""/>
      <w:lvlJc w:val="left"/>
      <w:rPr>
        <w:rFonts w:ascii="Calibri" w:eastAsia="Times New Roman" w:hAnsi="Calibri"/>
        <w:b w:val="0"/>
        <w:bCs w:val="0"/>
        <w:i w:val="0"/>
        <w:iCs w:val="0"/>
        <w:smallCaps w:val="0"/>
        <w:strike w:val="0"/>
        <w:color w:val="000000"/>
        <w:sz w:val="24"/>
        <w:szCs w:val="24"/>
        <w:u w:val="none"/>
        <w:vertAlign w:val="baseline"/>
      </w:rPr>
    </w:lvl>
    <w:lvl w:ilvl="8">
      <w:start w:val="1"/>
      <w:numFmt w:val="decimal"/>
      <w:lvlText w:val=""/>
      <w:lvlJc w:val="left"/>
      <w:rPr>
        <w:rFonts w:ascii="Calibri" w:eastAsia="Times New Roman" w:hAnsi="Calibri"/>
        <w:b w:val="0"/>
        <w:bCs w:val="0"/>
        <w:i w:val="0"/>
        <w:iCs w:val="0"/>
        <w:smallCaps w:val="0"/>
        <w:strike w:val="0"/>
        <w:color w:val="000000"/>
        <w:sz w:val="24"/>
        <w:szCs w:val="24"/>
        <w:u w:val="none"/>
        <w:vertAlign w:val="baseline"/>
      </w:rPr>
    </w:lvl>
  </w:abstractNum>
  <w:abstractNum w:abstractNumId="1">
    <w:nsid w:val="124E5DF1"/>
    <w:multiLevelType w:val="multilevel"/>
    <w:tmpl w:val="4C7E033A"/>
    <w:lvl w:ilvl="0">
      <w:start w:val="1"/>
      <w:numFmt w:val="bullet"/>
      <w:lvlText w:val="●"/>
      <w:lvlJc w:val="left"/>
      <w:pPr>
        <w:ind w:left="720" w:firstLine="360"/>
      </w:pPr>
      <w:rPr>
        <w:rFonts w:ascii="Calibri" w:eastAsia="Times New Roman" w:hAnsi="Calibri"/>
        <w:b w:val="0"/>
        <w:bCs w:val="0"/>
        <w:i w:val="0"/>
        <w:iCs w:val="0"/>
        <w:smallCaps w:val="0"/>
        <w:strike w:val="0"/>
        <w:color w:val="000000"/>
        <w:sz w:val="24"/>
        <w:szCs w:val="24"/>
        <w:u w:val="none"/>
        <w:vertAlign w:val="baseline"/>
      </w:rPr>
    </w:lvl>
    <w:lvl w:ilvl="1">
      <w:start w:val="1"/>
      <w:numFmt w:val="bullet"/>
      <w:lvlText w:val="○"/>
      <w:lvlJc w:val="left"/>
      <w:pPr>
        <w:ind w:left="1440" w:firstLine="1080"/>
      </w:pPr>
      <w:rPr>
        <w:rFonts w:ascii="Calibri" w:eastAsia="Times New Roman" w:hAnsi="Calibri"/>
        <w:b w:val="0"/>
        <w:bCs w:val="0"/>
        <w:i w:val="0"/>
        <w:iCs w:val="0"/>
        <w:smallCaps w:val="0"/>
        <w:strike w:val="0"/>
        <w:color w:val="000000"/>
        <w:sz w:val="24"/>
        <w:szCs w:val="24"/>
        <w:u w:val="none"/>
        <w:vertAlign w:val="baseline"/>
      </w:rPr>
    </w:lvl>
    <w:lvl w:ilvl="2">
      <w:start w:val="1"/>
      <w:numFmt w:val="bullet"/>
      <w:lvlText w:val="■"/>
      <w:lvlJc w:val="left"/>
      <w:pPr>
        <w:ind w:left="2160" w:firstLine="1800"/>
      </w:pPr>
      <w:rPr>
        <w:rFonts w:ascii="Calibri" w:eastAsia="Times New Roman" w:hAnsi="Calibri"/>
        <w:b w:val="0"/>
        <w:bCs w:val="0"/>
        <w:i w:val="0"/>
        <w:iCs w:val="0"/>
        <w:smallCaps w:val="0"/>
        <w:strike w:val="0"/>
        <w:color w:val="000000"/>
        <w:sz w:val="24"/>
        <w:szCs w:val="24"/>
        <w:u w:val="none"/>
        <w:vertAlign w:val="baseline"/>
      </w:rPr>
    </w:lvl>
    <w:lvl w:ilvl="3">
      <w:start w:val="1"/>
      <w:numFmt w:val="bullet"/>
      <w:lvlText w:val="●"/>
      <w:lvlJc w:val="left"/>
      <w:pPr>
        <w:ind w:left="2880" w:firstLine="2520"/>
      </w:pPr>
      <w:rPr>
        <w:rFonts w:ascii="Calibri" w:eastAsia="Times New Roman" w:hAnsi="Calibri"/>
        <w:b w:val="0"/>
        <w:bCs w:val="0"/>
        <w:i w:val="0"/>
        <w:iCs w:val="0"/>
        <w:smallCaps w:val="0"/>
        <w:strike w:val="0"/>
        <w:color w:val="000000"/>
        <w:sz w:val="24"/>
        <w:szCs w:val="24"/>
        <w:u w:val="none"/>
        <w:vertAlign w:val="baseline"/>
      </w:rPr>
    </w:lvl>
    <w:lvl w:ilvl="4">
      <w:start w:val="1"/>
      <w:numFmt w:val="bullet"/>
      <w:lvlText w:val="○"/>
      <w:lvlJc w:val="left"/>
      <w:pPr>
        <w:ind w:left="3600" w:firstLine="3240"/>
      </w:pPr>
      <w:rPr>
        <w:rFonts w:ascii="Calibri" w:eastAsia="Times New Roman" w:hAnsi="Calibri"/>
        <w:b w:val="0"/>
        <w:bCs w:val="0"/>
        <w:i w:val="0"/>
        <w:iCs w:val="0"/>
        <w:smallCaps w:val="0"/>
        <w:strike w:val="0"/>
        <w:color w:val="000000"/>
        <w:sz w:val="24"/>
        <w:szCs w:val="24"/>
        <w:u w:val="none"/>
        <w:vertAlign w:val="baseline"/>
      </w:rPr>
    </w:lvl>
    <w:lvl w:ilvl="5">
      <w:start w:val="1"/>
      <w:numFmt w:val="bullet"/>
      <w:lvlText w:val="■"/>
      <w:lvlJc w:val="left"/>
      <w:pPr>
        <w:ind w:left="4320" w:firstLine="3960"/>
      </w:pPr>
      <w:rPr>
        <w:rFonts w:ascii="Calibri" w:eastAsia="Times New Roman" w:hAnsi="Calibri"/>
        <w:b w:val="0"/>
        <w:bCs w:val="0"/>
        <w:i w:val="0"/>
        <w:iCs w:val="0"/>
        <w:smallCaps w:val="0"/>
        <w:strike w:val="0"/>
        <w:color w:val="000000"/>
        <w:sz w:val="24"/>
        <w:szCs w:val="24"/>
        <w:u w:val="none"/>
        <w:vertAlign w:val="baseline"/>
      </w:rPr>
    </w:lvl>
    <w:lvl w:ilvl="6">
      <w:start w:val="1"/>
      <w:numFmt w:val="bullet"/>
      <w:lvlText w:val="●"/>
      <w:lvlJc w:val="left"/>
      <w:pPr>
        <w:ind w:left="5040" w:firstLine="4680"/>
      </w:pPr>
      <w:rPr>
        <w:rFonts w:ascii="Calibri" w:eastAsia="Times New Roman" w:hAnsi="Calibri"/>
        <w:b w:val="0"/>
        <w:bCs w:val="0"/>
        <w:i w:val="0"/>
        <w:iCs w:val="0"/>
        <w:smallCaps w:val="0"/>
        <w:strike w:val="0"/>
        <w:color w:val="000000"/>
        <w:sz w:val="24"/>
        <w:szCs w:val="24"/>
        <w:u w:val="none"/>
        <w:vertAlign w:val="baseline"/>
      </w:rPr>
    </w:lvl>
    <w:lvl w:ilvl="7">
      <w:start w:val="1"/>
      <w:numFmt w:val="bullet"/>
      <w:lvlText w:val="○"/>
      <w:lvlJc w:val="left"/>
      <w:pPr>
        <w:ind w:left="5760" w:firstLine="5400"/>
      </w:pPr>
      <w:rPr>
        <w:rFonts w:ascii="Calibri" w:eastAsia="Times New Roman" w:hAnsi="Calibri"/>
        <w:b w:val="0"/>
        <w:bCs w:val="0"/>
        <w:i w:val="0"/>
        <w:iCs w:val="0"/>
        <w:smallCaps w:val="0"/>
        <w:strike w:val="0"/>
        <w:color w:val="000000"/>
        <w:sz w:val="24"/>
        <w:szCs w:val="24"/>
        <w:u w:val="none"/>
        <w:vertAlign w:val="baseline"/>
      </w:rPr>
    </w:lvl>
    <w:lvl w:ilvl="8">
      <w:start w:val="1"/>
      <w:numFmt w:val="bullet"/>
      <w:lvlText w:val="■"/>
      <w:lvlJc w:val="left"/>
      <w:pPr>
        <w:ind w:left="6480" w:firstLine="6120"/>
      </w:pPr>
      <w:rPr>
        <w:rFonts w:ascii="Calibri" w:eastAsia="Times New Roman" w:hAnsi="Calibri"/>
        <w:b w:val="0"/>
        <w:bCs w:val="0"/>
        <w:i w:val="0"/>
        <w:iCs w:val="0"/>
        <w:smallCaps w:val="0"/>
        <w:strike w:val="0"/>
        <w:color w:val="000000"/>
        <w:sz w:val="24"/>
        <w:szCs w:val="24"/>
        <w:u w:val="none"/>
        <w:vertAlign w:val="baseline"/>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isplayBackgroundShape/>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0517D"/>
    <w:rsid w:val="00025D74"/>
    <w:rsid w:val="000C1B7A"/>
    <w:rsid w:val="0040517D"/>
    <w:rsid w:val="004D301F"/>
    <w:rsid w:val="006D433F"/>
    <w:rsid w:val="00713741"/>
    <w:rsid w:val="0071642F"/>
    <w:rsid w:val="00827B94"/>
    <w:rsid w:val="008A5D8A"/>
    <w:rsid w:val="00C6394D"/>
    <w:rsid w:val="00D269E0"/>
    <w:rsid w:val="00E17CEC"/>
    <w:rsid w:val="00E50E92"/>
    <w:rsid w:val="00EE4EB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01F"/>
    <w:rPr>
      <w:rFonts w:ascii="Times New Roman" w:hAnsi="Times New Roman"/>
      <w:color w:val="000000"/>
      <w:sz w:val="20"/>
      <w:szCs w:val="20"/>
    </w:rPr>
  </w:style>
  <w:style w:type="paragraph" w:styleId="Heading1">
    <w:name w:val="heading 1"/>
    <w:basedOn w:val="Normal"/>
    <w:next w:val="Normal"/>
    <w:link w:val="Heading1Char"/>
    <w:uiPriority w:val="99"/>
    <w:qFormat/>
    <w:rsid w:val="004D301F"/>
    <w:pPr>
      <w:outlineLvl w:val="0"/>
    </w:pPr>
    <w:rPr>
      <w:b/>
      <w:bCs/>
      <w:color w:val="0000FF"/>
      <w:sz w:val="22"/>
      <w:szCs w:val="22"/>
    </w:rPr>
  </w:style>
  <w:style w:type="paragraph" w:styleId="Heading2">
    <w:name w:val="heading 2"/>
    <w:basedOn w:val="Normal"/>
    <w:next w:val="Normal"/>
    <w:link w:val="Heading2Char"/>
    <w:uiPriority w:val="99"/>
    <w:qFormat/>
    <w:rsid w:val="004D301F"/>
    <w:pPr>
      <w:ind w:left="1080" w:hanging="359"/>
      <w:outlineLvl w:val="1"/>
    </w:pPr>
    <w:rPr>
      <w:b/>
      <w:bCs/>
      <w:color w:val="0000FF"/>
      <w:sz w:val="22"/>
      <w:szCs w:val="22"/>
    </w:rPr>
  </w:style>
  <w:style w:type="paragraph" w:styleId="Heading3">
    <w:name w:val="heading 3"/>
    <w:basedOn w:val="Normal"/>
    <w:next w:val="Normal"/>
    <w:link w:val="Heading3Char"/>
    <w:uiPriority w:val="99"/>
    <w:qFormat/>
    <w:rsid w:val="004D301F"/>
    <w:pPr>
      <w:ind w:left="720" w:hanging="719"/>
      <w:outlineLvl w:val="2"/>
    </w:pPr>
    <w:rPr>
      <w:b/>
      <w:bCs/>
      <w:sz w:val="22"/>
      <w:szCs w:val="22"/>
    </w:rPr>
  </w:style>
  <w:style w:type="paragraph" w:styleId="Heading4">
    <w:name w:val="heading 4"/>
    <w:basedOn w:val="Normal"/>
    <w:next w:val="Normal"/>
    <w:link w:val="Heading4Char"/>
    <w:uiPriority w:val="99"/>
    <w:qFormat/>
    <w:rsid w:val="004D301F"/>
    <w:pPr>
      <w:ind w:left="1080" w:hanging="359"/>
      <w:outlineLvl w:val="3"/>
    </w:pPr>
    <w:rPr>
      <w:b/>
      <w:bCs/>
      <w:sz w:val="22"/>
      <w:szCs w:val="22"/>
    </w:rPr>
  </w:style>
  <w:style w:type="paragraph" w:styleId="Heading5">
    <w:name w:val="heading 5"/>
    <w:basedOn w:val="Normal"/>
    <w:next w:val="Normal"/>
    <w:link w:val="Heading5Char"/>
    <w:uiPriority w:val="99"/>
    <w:qFormat/>
    <w:rsid w:val="004D301F"/>
    <w:pPr>
      <w:ind w:left="1440"/>
      <w:outlineLvl w:val="4"/>
    </w:pPr>
    <w:rPr>
      <w:i/>
      <w:iCs/>
      <w:sz w:val="22"/>
      <w:szCs w:val="22"/>
    </w:rPr>
  </w:style>
  <w:style w:type="paragraph" w:styleId="Heading6">
    <w:name w:val="heading 6"/>
    <w:basedOn w:val="Normal"/>
    <w:next w:val="Normal"/>
    <w:link w:val="Heading6Char"/>
    <w:uiPriority w:val="99"/>
    <w:qFormat/>
    <w:rsid w:val="004D301F"/>
    <w:pPr>
      <w:outlineLvl w:val="5"/>
    </w:pPr>
    <w:rPr>
      <w:i/>
      <w:iCs/>
      <w:sz w:val="18"/>
      <w:szCs w:val="1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329C"/>
    <w:rPr>
      <w:rFonts w:asciiTheme="majorHAnsi" w:eastAsiaTheme="majorEastAsia" w:hAnsiTheme="majorHAnsi" w:cstheme="majorBidi"/>
      <w:b/>
      <w:bCs/>
      <w:color w:val="000000"/>
      <w:kern w:val="32"/>
      <w:sz w:val="32"/>
      <w:szCs w:val="32"/>
    </w:rPr>
  </w:style>
  <w:style w:type="character" w:customStyle="1" w:styleId="Heading2Char">
    <w:name w:val="Heading 2 Char"/>
    <w:basedOn w:val="DefaultParagraphFont"/>
    <w:link w:val="Heading2"/>
    <w:uiPriority w:val="9"/>
    <w:semiHidden/>
    <w:rsid w:val="00A2329C"/>
    <w:rPr>
      <w:rFonts w:asciiTheme="majorHAnsi" w:eastAsiaTheme="majorEastAsia" w:hAnsiTheme="majorHAnsi" w:cstheme="majorBidi"/>
      <w:b/>
      <w:bCs/>
      <w:i/>
      <w:iCs/>
      <w:color w:val="000000"/>
      <w:sz w:val="28"/>
      <w:szCs w:val="28"/>
    </w:rPr>
  </w:style>
  <w:style w:type="character" w:customStyle="1" w:styleId="Heading3Char">
    <w:name w:val="Heading 3 Char"/>
    <w:basedOn w:val="DefaultParagraphFont"/>
    <w:link w:val="Heading3"/>
    <w:uiPriority w:val="9"/>
    <w:semiHidden/>
    <w:rsid w:val="00A2329C"/>
    <w:rPr>
      <w:rFonts w:asciiTheme="majorHAnsi" w:eastAsiaTheme="majorEastAsia" w:hAnsiTheme="majorHAnsi" w:cstheme="majorBidi"/>
      <w:b/>
      <w:bCs/>
      <w:color w:val="000000"/>
      <w:sz w:val="26"/>
      <w:szCs w:val="26"/>
    </w:rPr>
  </w:style>
  <w:style w:type="character" w:customStyle="1" w:styleId="Heading4Char">
    <w:name w:val="Heading 4 Char"/>
    <w:basedOn w:val="DefaultParagraphFont"/>
    <w:link w:val="Heading4"/>
    <w:uiPriority w:val="9"/>
    <w:semiHidden/>
    <w:rsid w:val="00A2329C"/>
    <w:rPr>
      <w:rFonts w:asciiTheme="minorHAnsi" w:eastAsiaTheme="minorEastAsia" w:hAnsiTheme="minorHAnsi" w:cstheme="minorBidi"/>
      <w:b/>
      <w:bCs/>
      <w:color w:val="000000"/>
      <w:sz w:val="28"/>
      <w:szCs w:val="28"/>
    </w:rPr>
  </w:style>
  <w:style w:type="character" w:customStyle="1" w:styleId="Heading5Char">
    <w:name w:val="Heading 5 Char"/>
    <w:basedOn w:val="DefaultParagraphFont"/>
    <w:link w:val="Heading5"/>
    <w:uiPriority w:val="9"/>
    <w:semiHidden/>
    <w:rsid w:val="00A2329C"/>
    <w:rPr>
      <w:rFonts w:asciiTheme="minorHAnsi" w:eastAsiaTheme="minorEastAsia" w:hAnsiTheme="minorHAnsi" w:cstheme="minorBidi"/>
      <w:b/>
      <w:bCs/>
      <w:i/>
      <w:iCs/>
      <w:color w:val="000000"/>
      <w:sz w:val="26"/>
      <w:szCs w:val="26"/>
    </w:rPr>
  </w:style>
  <w:style w:type="character" w:customStyle="1" w:styleId="Heading6Char">
    <w:name w:val="Heading 6 Char"/>
    <w:basedOn w:val="DefaultParagraphFont"/>
    <w:link w:val="Heading6"/>
    <w:uiPriority w:val="9"/>
    <w:semiHidden/>
    <w:rsid w:val="00A2329C"/>
    <w:rPr>
      <w:rFonts w:asciiTheme="minorHAnsi" w:eastAsiaTheme="minorEastAsia" w:hAnsiTheme="minorHAnsi" w:cstheme="minorBidi"/>
      <w:b/>
      <w:bCs/>
      <w:color w:val="000000"/>
    </w:rPr>
  </w:style>
  <w:style w:type="paragraph" w:styleId="Title">
    <w:name w:val="Title"/>
    <w:basedOn w:val="Normal"/>
    <w:next w:val="Normal"/>
    <w:link w:val="TitleChar"/>
    <w:uiPriority w:val="99"/>
    <w:qFormat/>
    <w:rsid w:val="004D301F"/>
    <w:pPr>
      <w:spacing w:line="360" w:lineRule="auto"/>
      <w:jc w:val="center"/>
    </w:pPr>
    <w:rPr>
      <w:rFonts w:ascii="Helvetica" w:hAnsi="Helvetica" w:cs="Helvetica"/>
      <w:b/>
      <w:bCs/>
      <w:sz w:val="28"/>
      <w:szCs w:val="28"/>
      <w:u w:val="single"/>
    </w:rPr>
  </w:style>
  <w:style w:type="character" w:customStyle="1" w:styleId="TitleChar">
    <w:name w:val="Title Char"/>
    <w:basedOn w:val="DefaultParagraphFont"/>
    <w:link w:val="Title"/>
    <w:uiPriority w:val="10"/>
    <w:rsid w:val="00A2329C"/>
    <w:rPr>
      <w:rFonts w:asciiTheme="majorHAnsi" w:eastAsiaTheme="majorEastAsia" w:hAnsiTheme="majorHAnsi" w:cstheme="majorBidi"/>
      <w:b/>
      <w:bCs/>
      <w:color w:val="000000"/>
      <w:kern w:val="28"/>
      <w:sz w:val="32"/>
      <w:szCs w:val="32"/>
    </w:rPr>
  </w:style>
  <w:style w:type="paragraph" w:styleId="Subtitle">
    <w:name w:val="Subtitle"/>
    <w:basedOn w:val="Normal"/>
    <w:next w:val="Normal"/>
    <w:link w:val="SubtitleChar"/>
    <w:uiPriority w:val="99"/>
    <w:qFormat/>
    <w:rsid w:val="004D301F"/>
    <w:rPr>
      <w:rFonts w:ascii="Helvetica" w:hAnsi="Helvetica" w:cs="Helvetica"/>
      <w:color w:val="0000FF"/>
      <w:u w:val="single"/>
    </w:rPr>
  </w:style>
  <w:style w:type="character" w:customStyle="1" w:styleId="SubtitleChar">
    <w:name w:val="Subtitle Char"/>
    <w:basedOn w:val="DefaultParagraphFont"/>
    <w:link w:val="Subtitle"/>
    <w:uiPriority w:val="11"/>
    <w:rsid w:val="00A2329C"/>
    <w:rPr>
      <w:rFonts w:asciiTheme="majorHAnsi" w:eastAsiaTheme="majorEastAsia" w:hAnsiTheme="majorHAnsi" w:cstheme="majorBidi"/>
      <w:color w:val="000000"/>
      <w:sz w:val="24"/>
      <w:szCs w:val="24"/>
    </w:rPr>
  </w:style>
  <w:style w:type="paragraph" w:styleId="BalloonText">
    <w:name w:val="Balloon Text"/>
    <w:basedOn w:val="Normal"/>
    <w:link w:val="BalloonTextChar"/>
    <w:uiPriority w:val="99"/>
    <w:semiHidden/>
    <w:rsid w:val="00C6394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6394D"/>
    <w:rPr>
      <w:rFonts w:ascii="Tahoma" w:hAnsi="Tahoma" w:cs="Tahoma"/>
      <w:color w:val="000000"/>
      <w:sz w:val="16"/>
      <w:szCs w:val="16"/>
    </w:rPr>
  </w:style>
  <w:style w:type="table" w:styleId="TableGrid">
    <w:name w:val="Table Grid"/>
    <w:basedOn w:val="TableNormal"/>
    <w:uiPriority w:val="99"/>
    <w:rsid w:val="00C6394D"/>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8</Pages>
  <Words>1719</Words>
  <Characters>9799</Characters>
  <Application>Microsoft Office Outlook</Application>
  <DocSecurity>0</DocSecurity>
  <Lines>0</Lines>
  <Paragraphs>0</Paragraphs>
  <ScaleCrop>false</ScaleCrop>
  <Company>Toshiba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Lessonplantemplate (3).docx.docx</dc:title>
  <dc:subject/>
  <dc:creator>Terri</dc:creator>
  <cp:keywords/>
  <dc:description/>
  <cp:lastModifiedBy>admin</cp:lastModifiedBy>
  <cp:revision>2</cp:revision>
  <dcterms:created xsi:type="dcterms:W3CDTF">2013-03-30T01:10:00Z</dcterms:created>
  <dcterms:modified xsi:type="dcterms:W3CDTF">2013-03-30T01:10:00Z</dcterms:modified>
</cp:coreProperties>
</file>